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89AEC" w14:textId="77777777" w:rsidR="00992411" w:rsidRPr="00D666DB" w:rsidRDefault="004C4D28" w:rsidP="004A0C2D">
      <w:pPr>
        <w:widowControl w:val="0"/>
        <w:spacing w:before="120" w:line="340" w:lineRule="exact"/>
        <w:jc w:val="center"/>
        <w:rPr>
          <w:b/>
          <w:bCs/>
          <w:sz w:val="28"/>
          <w:szCs w:val="28"/>
          <w:lang w:val="de-DE"/>
        </w:rPr>
      </w:pPr>
      <w:r w:rsidRPr="00D666DB">
        <w:rPr>
          <w:b/>
          <w:bCs/>
          <w:sz w:val="28"/>
          <w:szCs w:val="28"/>
          <w:lang w:val="de-DE"/>
        </w:rPr>
        <w:t>Phụ lục</w:t>
      </w:r>
      <w:r w:rsidR="00E668D0" w:rsidRPr="00D666DB">
        <w:rPr>
          <w:b/>
          <w:bCs/>
          <w:sz w:val="28"/>
          <w:szCs w:val="28"/>
          <w:lang w:val="de-DE"/>
        </w:rPr>
        <w:t xml:space="preserve"> II</w:t>
      </w:r>
    </w:p>
    <w:p w14:paraId="37BC1F4F" w14:textId="00BD0243" w:rsidR="00E668D0" w:rsidRPr="00D666DB" w:rsidRDefault="00D00561" w:rsidP="004A0C2D">
      <w:pPr>
        <w:widowControl w:val="0"/>
        <w:spacing w:before="120" w:line="340" w:lineRule="exact"/>
        <w:jc w:val="center"/>
        <w:rPr>
          <w:b/>
          <w:bCs/>
          <w:sz w:val="26"/>
          <w:szCs w:val="26"/>
          <w:lang w:val="de-DE"/>
        </w:rPr>
      </w:pPr>
      <w:r w:rsidRPr="00D666DB">
        <w:rPr>
          <w:b/>
          <w:bCs/>
          <w:sz w:val="26"/>
          <w:szCs w:val="26"/>
          <w:lang w:val="de-DE"/>
        </w:rPr>
        <w:t>BỘ CHỈ SỐ CHUYỂN ĐỔI SỐ (</w:t>
      </w:r>
      <w:r w:rsidR="00D038D2" w:rsidRPr="00D666DB">
        <w:rPr>
          <w:b/>
          <w:bCs/>
          <w:sz w:val="26"/>
          <w:szCs w:val="26"/>
          <w:lang w:val="de-DE"/>
        </w:rPr>
        <w:t>DTI</w:t>
      </w:r>
      <w:r w:rsidRPr="00D666DB">
        <w:rPr>
          <w:b/>
          <w:bCs/>
          <w:sz w:val="26"/>
          <w:szCs w:val="26"/>
          <w:lang w:val="de-DE"/>
        </w:rPr>
        <w:t>)</w:t>
      </w:r>
      <w:r w:rsidR="00D038D2" w:rsidRPr="00D666DB">
        <w:rPr>
          <w:b/>
          <w:bCs/>
          <w:sz w:val="26"/>
          <w:szCs w:val="26"/>
          <w:lang w:val="de-DE"/>
        </w:rPr>
        <w:t xml:space="preserve"> </w:t>
      </w:r>
      <w:r w:rsidR="00D41BDD" w:rsidRPr="00D666DB">
        <w:rPr>
          <w:b/>
          <w:bCs/>
          <w:sz w:val="26"/>
          <w:szCs w:val="26"/>
          <w:lang w:val="de-DE"/>
        </w:rPr>
        <w:t>HUYỆN KIM BẢNG</w:t>
      </w:r>
    </w:p>
    <w:p w14:paraId="23A254D3" w14:textId="77777777" w:rsidR="0089543A" w:rsidRPr="00D666DB" w:rsidRDefault="0089543A" w:rsidP="0089543A">
      <w:pPr>
        <w:spacing w:line="340" w:lineRule="exact"/>
        <w:jc w:val="center"/>
        <w:rPr>
          <w:i/>
          <w:iCs/>
          <w:sz w:val="26"/>
          <w:szCs w:val="26"/>
          <w:lang w:val="de-DE"/>
        </w:rPr>
      </w:pPr>
      <w:r w:rsidRPr="00D666DB">
        <w:rPr>
          <w:i/>
          <w:iCs/>
          <w:sz w:val="26"/>
          <w:szCs w:val="26"/>
          <w:lang w:val="de-DE"/>
        </w:rPr>
        <w:t>(Kèm theo Quyết định số: 811/QĐ-UBND ngày 24/ 7 /2023 của Chủ tịch  Ủy ban nhân dân tỉnh Hà Nam)</w:t>
      </w:r>
    </w:p>
    <w:p w14:paraId="63410D45" w14:textId="77777777" w:rsidR="004874BA" w:rsidRPr="00D666DB" w:rsidRDefault="001D289F" w:rsidP="004A0C2D">
      <w:pPr>
        <w:widowControl w:val="0"/>
        <w:ind w:firstLine="720"/>
        <w:jc w:val="both"/>
        <w:rPr>
          <w:b/>
          <w:bCs/>
          <w:i/>
          <w:sz w:val="28"/>
          <w:szCs w:val="28"/>
          <w:lang w:val="de-DE"/>
        </w:rPr>
      </w:pPr>
      <w:r w:rsidRPr="00D666DB">
        <w:rPr>
          <w:b/>
          <w:bCs/>
          <w:i/>
          <w:noProof/>
          <w:sz w:val="28"/>
          <w:szCs w:val="28"/>
        </w:rPr>
        <mc:AlternateContent>
          <mc:Choice Requires="wps">
            <w:drawing>
              <wp:anchor distT="4294967293" distB="4294967293" distL="114300" distR="114300" simplePos="0" relativeHeight="251664384" behindDoc="0" locked="0" layoutInCell="1" allowOverlap="1" wp14:anchorId="08B9756C" wp14:editId="33B64218">
                <wp:simplePos x="0" y="0"/>
                <wp:positionH relativeFrom="column">
                  <wp:posOffset>3286760</wp:posOffset>
                </wp:positionH>
                <wp:positionV relativeFrom="paragraph">
                  <wp:posOffset>51105</wp:posOffset>
                </wp:positionV>
                <wp:extent cx="2370024"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700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E04541" id="Straight Connector 1"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8.8pt,4pt" to="445.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" strokecolor="black [3213]" strokeweight=".5pt">
                <v:stroke joinstyle="miter"/>
                <o:lock v:ext="edit" shapetype="f"/>
              </v:line>
            </w:pict>
          </mc:Fallback>
        </mc:AlternateContent>
      </w:r>
    </w:p>
    <w:p w14:paraId="51A6F7B1" w14:textId="4D1B0345" w:rsidR="008874B7" w:rsidRPr="00D666DB" w:rsidRDefault="008874B7" w:rsidP="004A0C2D">
      <w:pPr>
        <w:widowControl w:val="0"/>
        <w:rPr>
          <w:b/>
          <w:bCs/>
          <w:szCs w:val="28"/>
          <w:lang w:val="de-DE"/>
        </w:rPr>
      </w:pPr>
      <w:r w:rsidRPr="00D666DB">
        <w:rPr>
          <w:b/>
          <w:bCs/>
          <w:szCs w:val="28"/>
          <w:lang w:val="de-DE"/>
        </w:rPr>
        <w:t xml:space="preserve">Bảng </w:t>
      </w:r>
      <w:r w:rsidR="004F3583" w:rsidRPr="00D666DB">
        <w:rPr>
          <w:b/>
          <w:bCs/>
          <w:szCs w:val="28"/>
          <w:lang w:val="de-DE"/>
        </w:rPr>
        <w:t>1</w:t>
      </w:r>
      <w:r w:rsidR="00EC025C" w:rsidRPr="00D666DB">
        <w:rPr>
          <w:b/>
          <w:bCs/>
          <w:szCs w:val="28"/>
          <w:lang w:val="de-DE"/>
        </w:rPr>
        <w:t>.</w:t>
      </w:r>
      <w:r w:rsidRPr="00D666DB">
        <w:rPr>
          <w:b/>
          <w:bCs/>
          <w:szCs w:val="28"/>
          <w:lang w:val="de-DE"/>
        </w:rPr>
        <w:t xml:space="preserve"> Thông tin chung</w:t>
      </w:r>
    </w:p>
    <w:p w14:paraId="0D792329" w14:textId="77777777" w:rsidR="00E12E88" w:rsidRPr="00D666DB" w:rsidRDefault="00E12E88" w:rsidP="004A0C2D">
      <w:pPr>
        <w:widowControl w:val="0"/>
        <w:rPr>
          <w:b/>
          <w:bCs/>
          <w:sz w:val="8"/>
          <w:szCs w:val="28"/>
          <w:lang w:val="de-DE"/>
        </w:rPr>
      </w:pPr>
    </w:p>
    <w:tbl>
      <w:tblPr>
        <w:tblW w:w="14316" w:type="dxa"/>
        <w:tblInd w:w="108" w:type="dxa"/>
        <w:tblLook w:val="04A0" w:firstRow="1" w:lastRow="0" w:firstColumn="1" w:lastColumn="0" w:noHBand="0" w:noVBand="1"/>
      </w:tblPr>
      <w:tblGrid>
        <w:gridCol w:w="794"/>
        <w:gridCol w:w="5027"/>
        <w:gridCol w:w="2997"/>
        <w:gridCol w:w="5498"/>
      </w:tblGrid>
      <w:tr w:rsidR="00D666DB" w:rsidRPr="00D666DB" w14:paraId="1F9E7C53" w14:textId="77777777" w:rsidTr="00686E13">
        <w:trPr>
          <w:trHeight w:val="630"/>
          <w:tblHead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697E9" w14:textId="77777777" w:rsidR="00E12E88" w:rsidRPr="00D666DB" w:rsidRDefault="00E12E88" w:rsidP="004A0C2D">
            <w:pPr>
              <w:widowControl w:val="0"/>
              <w:spacing w:before="60" w:after="60"/>
              <w:jc w:val="center"/>
              <w:rPr>
                <w:b/>
                <w:bCs/>
              </w:rPr>
            </w:pPr>
            <w:r w:rsidRPr="00D666DB">
              <w:rPr>
                <w:b/>
                <w:bCs/>
              </w:rPr>
              <w:t>STT</w:t>
            </w:r>
          </w:p>
        </w:tc>
        <w:tc>
          <w:tcPr>
            <w:tcW w:w="5194" w:type="dxa"/>
            <w:tcBorders>
              <w:top w:val="single" w:sz="4" w:space="0" w:color="auto"/>
              <w:left w:val="nil"/>
              <w:bottom w:val="single" w:sz="4" w:space="0" w:color="auto"/>
              <w:right w:val="single" w:sz="4" w:space="0" w:color="auto"/>
            </w:tcBorders>
            <w:shd w:val="clear" w:color="auto" w:fill="auto"/>
            <w:vAlign w:val="center"/>
            <w:hideMark/>
          </w:tcPr>
          <w:p w14:paraId="5E3EB270" w14:textId="77777777" w:rsidR="00E12E88" w:rsidRPr="00D666DB" w:rsidRDefault="00E12E88" w:rsidP="004A0C2D">
            <w:pPr>
              <w:widowControl w:val="0"/>
              <w:spacing w:before="60" w:after="60"/>
              <w:jc w:val="center"/>
              <w:rPr>
                <w:b/>
                <w:bCs/>
              </w:rPr>
            </w:pPr>
            <w:r w:rsidRPr="00D666DB">
              <w:rPr>
                <w:b/>
                <w:bCs/>
              </w:rPr>
              <w:t>Thông tin</w:t>
            </w:r>
          </w:p>
        </w:tc>
        <w:tc>
          <w:tcPr>
            <w:tcW w:w="2824" w:type="dxa"/>
            <w:tcBorders>
              <w:top w:val="single" w:sz="4" w:space="0" w:color="auto"/>
              <w:left w:val="nil"/>
              <w:bottom w:val="single" w:sz="4" w:space="0" w:color="auto"/>
              <w:right w:val="single" w:sz="4" w:space="0" w:color="auto"/>
            </w:tcBorders>
            <w:shd w:val="clear" w:color="auto" w:fill="auto"/>
            <w:vAlign w:val="center"/>
            <w:hideMark/>
          </w:tcPr>
          <w:p w14:paraId="26506900" w14:textId="77777777" w:rsidR="00E12E88" w:rsidRPr="00D666DB" w:rsidRDefault="00E12E88" w:rsidP="004A0C2D">
            <w:pPr>
              <w:widowControl w:val="0"/>
              <w:spacing w:before="60" w:after="60"/>
              <w:jc w:val="center"/>
              <w:rPr>
                <w:b/>
                <w:bCs/>
              </w:rPr>
            </w:pPr>
            <w:r w:rsidRPr="00D666DB">
              <w:rPr>
                <w:b/>
                <w:bCs/>
              </w:rPr>
              <w:t>Đơn vị</w:t>
            </w:r>
          </w:p>
        </w:tc>
        <w:tc>
          <w:tcPr>
            <w:tcW w:w="5498" w:type="dxa"/>
            <w:tcBorders>
              <w:top w:val="single" w:sz="4" w:space="0" w:color="auto"/>
              <w:left w:val="nil"/>
              <w:bottom w:val="single" w:sz="4" w:space="0" w:color="auto"/>
              <w:right w:val="single" w:sz="4" w:space="0" w:color="auto"/>
            </w:tcBorders>
            <w:shd w:val="clear" w:color="auto" w:fill="auto"/>
            <w:vAlign w:val="center"/>
            <w:hideMark/>
          </w:tcPr>
          <w:p w14:paraId="75D8F791" w14:textId="77777777" w:rsidR="00E12E88" w:rsidRPr="00D666DB" w:rsidRDefault="00E12E88" w:rsidP="004A0C2D">
            <w:pPr>
              <w:widowControl w:val="0"/>
              <w:spacing w:before="60" w:after="60"/>
              <w:jc w:val="center"/>
              <w:rPr>
                <w:b/>
                <w:bCs/>
              </w:rPr>
            </w:pPr>
            <w:r w:rsidRPr="00D666DB">
              <w:rPr>
                <w:b/>
                <w:bCs/>
              </w:rPr>
              <w:t>Nội dung/Số lượng</w:t>
            </w:r>
          </w:p>
        </w:tc>
      </w:tr>
      <w:tr w:rsidR="00D666DB" w:rsidRPr="00D666DB" w14:paraId="1A89A3C8" w14:textId="77777777" w:rsidTr="00686E1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E143F5E" w14:textId="77777777" w:rsidR="00E12E88" w:rsidRPr="00D666DB" w:rsidRDefault="00E12E88" w:rsidP="004A0C2D">
            <w:pPr>
              <w:widowControl w:val="0"/>
              <w:spacing w:before="60" w:after="60"/>
              <w:jc w:val="center"/>
              <w:rPr>
                <w:b/>
              </w:rPr>
            </w:pPr>
            <w:r w:rsidRPr="00D666DB">
              <w:rPr>
                <w:b/>
              </w:rPr>
              <w:t>1</w:t>
            </w:r>
          </w:p>
        </w:tc>
        <w:tc>
          <w:tcPr>
            <w:tcW w:w="5194" w:type="dxa"/>
            <w:tcBorders>
              <w:top w:val="nil"/>
              <w:left w:val="nil"/>
              <w:bottom w:val="single" w:sz="4" w:space="0" w:color="auto"/>
              <w:right w:val="single" w:sz="4" w:space="0" w:color="auto"/>
            </w:tcBorders>
            <w:shd w:val="clear" w:color="auto" w:fill="auto"/>
            <w:vAlign w:val="center"/>
            <w:hideMark/>
          </w:tcPr>
          <w:p w14:paraId="09CFAA01" w14:textId="77777777" w:rsidR="00E12E88" w:rsidRPr="00D666DB" w:rsidRDefault="00E12E88" w:rsidP="004A0C2D">
            <w:pPr>
              <w:widowControl w:val="0"/>
              <w:spacing w:before="60" w:after="60"/>
              <w:rPr>
                <w:b/>
              </w:rPr>
            </w:pPr>
            <w:r w:rsidRPr="00D666DB">
              <w:rPr>
                <w:b/>
              </w:rPr>
              <w:t>Thông tin cấp huyện</w:t>
            </w:r>
          </w:p>
        </w:tc>
        <w:tc>
          <w:tcPr>
            <w:tcW w:w="2824" w:type="dxa"/>
            <w:tcBorders>
              <w:top w:val="nil"/>
              <w:left w:val="nil"/>
              <w:bottom w:val="single" w:sz="4" w:space="0" w:color="auto"/>
              <w:right w:val="single" w:sz="4" w:space="0" w:color="auto"/>
            </w:tcBorders>
            <w:shd w:val="clear" w:color="auto" w:fill="auto"/>
            <w:vAlign w:val="center"/>
            <w:hideMark/>
          </w:tcPr>
          <w:p w14:paraId="7EB9AC52" w14:textId="77777777" w:rsidR="00E12E88" w:rsidRPr="00D666DB" w:rsidRDefault="00E12E88" w:rsidP="004A0C2D">
            <w:pPr>
              <w:widowControl w:val="0"/>
              <w:spacing w:before="60" w:after="60"/>
              <w:jc w:val="center"/>
            </w:pPr>
            <w:r w:rsidRPr="00D666DB">
              <w:t> </w:t>
            </w:r>
          </w:p>
        </w:tc>
        <w:tc>
          <w:tcPr>
            <w:tcW w:w="5498" w:type="dxa"/>
            <w:tcBorders>
              <w:top w:val="nil"/>
              <w:left w:val="nil"/>
              <w:bottom w:val="single" w:sz="4" w:space="0" w:color="auto"/>
              <w:right w:val="single" w:sz="4" w:space="0" w:color="auto"/>
            </w:tcBorders>
            <w:shd w:val="clear" w:color="auto" w:fill="auto"/>
            <w:vAlign w:val="center"/>
            <w:hideMark/>
          </w:tcPr>
          <w:p w14:paraId="3414BC54" w14:textId="77777777" w:rsidR="00E12E88" w:rsidRPr="00D666DB" w:rsidRDefault="00E12E88" w:rsidP="004A0C2D">
            <w:pPr>
              <w:widowControl w:val="0"/>
              <w:spacing w:before="60" w:after="60"/>
            </w:pPr>
            <w:r w:rsidRPr="00D666DB">
              <w:t> </w:t>
            </w:r>
          </w:p>
        </w:tc>
      </w:tr>
      <w:tr w:rsidR="00D666DB" w:rsidRPr="00D666DB" w14:paraId="73066FEF" w14:textId="77777777" w:rsidTr="00686E1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D5CEB27" w14:textId="77777777" w:rsidR="00E12E88" w:rsidRPr="00D666DB" w:rsidRDefault="00E12E88" w:rsidP="004A0C2D">
            <w:pPr>
              <w:widowControl w:val="0"/>
              <w:spacing w:before="60" w:after="60"/>
              <w:jc w:val="center"/>
            </w:pPr>
            <w:r w:rsidRPr="00D666DB">
              <w:t>1.1</w:t>
            </w:r>
          </w:p>
        </w:tc>
        <w:tc>
          <w:tcPr>
            <w:tcW w:w="5194" w:type="dxa"/>
            <w:tcBorders>
              <w:top w:val="nil"/>
              <w:left w:val="nil"/>
              <w:bottom w:val="single" w:sz="4" w:space="0" w:color="auto"/>
              <w:right w:val="single" w:sz="4" w:space="0" w:color="auto"/>
            </w:tcBorders>
            <w:shd w:val="clear" w:color="auto" w:fill="auto"/>
            <w:vAlign w:val="center"/>
            <w:hideMark/>
          </w:tcPr>
          <w:p w14:paraId="60B5F32F" w14:textId="77777777" w:rsidR="00E12E88" w:rsidRPr="00D666DB" w:rsidRDefault="00E12E88" w:rsidP="004A0C2D">
            <w:pPr>
              <w:widowControl w:val="0"/>
              <w:spacing w:before="60" w:after="60"/>
            </w:pPr>
            <w:r w:rsidRPr="00D666DB">
              <w:t>Tên cấp huyện</w:t>
            </w:r>
          </w:p>
        </w:tc>
        <w:tc>
          <w:tcPr>
            <w:tcW w:w="2824" w:type="dxa"/>
            <w:tcBorders>
              <w:top w:val="nil"/>
              <w:left w:val="nil"/>
              <w:bottom w:val="single" w:sz="4" w:space="0" w:color="auto"/>
              <w:right w:val="single" w:sz="4" w:space="0" w:color="auto"/>
            </w:tcBorders>
            <w:shd w:val="clear" w:color="auto" w:fill="auto"/>
            <w:vAlign w:val="center"/>
            <w:hideMark/>
          </w:tcPr>
          <w:p w14:paraId="3F3F3EDF" w14:textId="3E6109A9" w:rsidR="00E12E88" w:rsidRPr="00D666DB" w:rsidRDefault="00EF41C2" w:rsidP="004A0C2D">
            <w:pPr>
              <w:widowControl w:val="0"/>
              <w:spacing w:before="60" w:after="60"/>
              <w:jc w:val="center"/>
            </w:pPr>
            <w:r w:rsidRPr="00D666DB">
              <w:t>Cấp Huyện</w:t>
            </w:r>
            <w:r w:rsidR="00E12E88" w:rsidRPr="00D666DB">
              <w:t> </w:t>
            </w:r>
          </w:p>
        </w:tc>
        <w:tc>
          <w:tcPr>
            <w:tcW w:w="5498" w:type="dxa"/>
            <w:tcBorders>
              <w:top w:val="nil"/>
              <w:left w:val="nil"/>
              <w:bottom w:val="single" w:sz="4" w:space="0" w:color="auto"/>
              <w:right w:val="single" w:sz="4" w:space="0" w:color="auto"/>
            </w:tcBorders>
            <w:shd w:val="clear" w:color="auto" w:fill="auto"/>
            <w:vAlign w:val="center"/>
            <w:hideMark/>
          </w:tcPr>
          <w:p w14:paraId="785BC0F5" w14:textId="6F7BA7F1" w:rsidR="00E12E88" w:rsidRPr="00D666DB" w:rsidRDefault="00E12E88" w:rsidP="004A0C2D">
            <w:pPr>
              <w:widowControl w:val="0"/>
              <w:spacing w:before="60" w:after="60"/>
            </w:pPr>
            <w:r w:rsidRPr="00D666DB">
              <w:t> </w:t>
            </w:r>
            <w:r w:rsidR="00D41BDD" w:rsidRPr="00D666DB">
              <w:t>Huyện Kim Bảng</w:t>
            </w:r>
          </w:p>
        </w:tc>
      </w:tr>
      <w:tr w:rsidR="00D666DB" w:rsidRPr="00D666DB" w14:paraId="36B7E22A" w14:textId="77777777" w:rsidTr="00686E1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9012A9E" w14:textId="77777777" w:rsidR="00E12E88" w:rsidRPr="00D666DB" w:rsidRDefault="00E12E88" w:rsidP="004A0C2D">
            <w:pPr>
              <w:widowControl w:val="0"/>
              <w:spacing w:before="60" w:after="60"/>
              <w:jc w:val="center"/>
            </w:pPr>
            <w:r w:rsidRPr="00D666DB">
              <w:t>1.2</w:t>
            </w:r>
          </w:p>
        </w:tc>
        <w:tc>
          <w:tcPr>
            <w:tcW w:w="5194" w:type="dxa"/>
            <w:tcBorders>
              <w:top w:val="nil"/>
              <w:left w:val="nil"/>
              <w:bottom w:val="single" w:sz="4" w:space="0" w:color="auto"/>
              <w:right w:val="single" w:sz="4" w:space="0" w:color="auto"/>
            </w:tcBorders>
            <w:shd w:val="clear" w:color="auto" w:fill="auto"/>
            <w:vAlign w:val="center"/>
            <w:hideMark/>
          </w:tcPr>
          <w:p w14:paraId="1CCCE6E9" w14:textId="77777777" w:rsidR="00E12E88" w:rsidRPr="00D666DB" w:rsidRDefault="00E12E88" w:rsidP="004A0C2D">
            <w:pPr>
              <w:widowControl w:val="0"/>
              <w:spacing w:before="60" w:after="60"/>
            </w:pPr>
            <w:r w:rsidRPr="00D666DB">
              <w:t>Địa chỉ liên hệ chính thức</w:t>
            </w:r>
          </w:p>
        </w:tc>
        <w:tc>
          <w:tcPr>
            <w:tcW w:w="2824" w:type="dxa"/>
            <w:tcBorders>
              <w:top w:val="nil"/>
              <w:left w:val="nil"/>
              <w:bottom w:val="single" w:sz="4" w:space="0" w:color="auto"/>
              <w:right w:val="single" w:sz="4" w:space="0" w:color="auto"/>
            </w:tcBorders>
            <w:shd w:val="clear" w:color="auto" w:fill="auto"/>
            <w:vAlign w:val="center"/>
            <w:hideMark/>
          </w:tcPr>
          <w:p w14:paraId="7BC3479E" w14:textId="63C03470" w:rsidR="00E12E88" w:rsidRPr="00D666DB" w:rsidRDefault="00EF41C2" w:rsidP="004A0C2D">
            <w:pPr>
              <w:widowControl w:val="0"/>
              <w:spacing w:before="60" w:after="60"/>
              <w:jc w:val="center"/>
            </w:pPr>
            <w:r w:rsidRPr="00D666DB">
              <w:t>Địa chỉ</w:t>
            </w:r>
            <w:r w:rsidR="00E12E88" w:rsidRPr="00D666DB">
              <w:t> </w:t>
            </w:r>
          </w:p>
        </w:tc>
        <w:tc>
          <w:tcPr>
            <w:tcW w:w="5498" w:type="dxa"/>
            <w:tcBorders>
              <w:top w:val="nil"/>
              <w:left w:val="nil"/>
              <w:bottom w:val="single" w:sz="4" w:space="0" w:color="auto"/>
              <w:right w:val="single" w:sz="4" w:space="0" w:color="auto"/>
            </w:tcBorders>
            <w:shd w:val="clear" w:color="auto" w:fill="auto"/>
            <w:vAlign w:val="center"/>
            <w:hideMark/>
          </w:tcPr>
          <w:p w14:paraId="0D9F6379" w14:textId="1C8C386D" w:rsidR="00E12E88" w:rsidRPr="00D666DB" w:rsidRDefault="00D41BDD" w:rsidP="004A0C2D">
            <w:pPr>
              <w:widowControl w:val="0"/>
              <w:spacing w:before="60" w:after="60"/>
            </w:pPr>
            <w:r w:rsidRPr="00D666DB">
              <w:t>Thị trấn Quế, Kim Bảng</w:t>
            </w:r>
          </w:p>
        </w:tc>
      </w:tr>
      <w:tr w:rsidR="00D666DB" w:rsidRPr="00D666DB" w14:paraId="25EF86B6" w14:textId="77777777" w:rsidTr="00686E13">
        <w:trPr>
          <w:trHeight w:val="33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76C2A7E" w14:textId="77777777" w:rsidR="00E12E88" w:rsidRPr="00D666DB" w:rsidRDefault="00E12E88" w:rsidP="004A0C2D">
            <w:pPr>
              <w:widowControl w:val="0"/>
              <w:spacing w:before="60" w:after="60"/>
              <w:jc w:val="center"/>
            </w:pPr>
            <w:r w:rsidRPr="00D666DB">
              <w:t>1.3</w:t>
            </w:r>
          </w:p>
        </w:tc>
        <w:tc>
          <w:tcPr>
            <w:tcW w:w="5194" w:type="dxa"/>
            <w:tcBorders>
              <w:top w:val="nil"/>
              <w:left w:val="nil"/>
              <w:bottom w:val="single" w:sz="4" w:space="0" w:color="auto"/>
              <w:right w:val="single" w:sz="4" w:space="0" w:color="auto"/>
            </w:tcBorders>
            <w:shd w:val="clear" w:color="auto" w:fill="auto"/>
            <w:vAlign w:val="center"/>
            <w:hideMark/>
          </w:tcPr>
          <w:p w14:paraId="1BA6F752" w14:textId="57D2658F" w:rsidR="00E12E88" w:rsidRPr="00D666DB" w:rsidRDefault="00E12E88" w:rsidP="004A0C2D">
            <w:pPr>
              <w:widowControl w:val="0"/>
              <w:spacing w:before="60" w:after="60"/>
            </w:pPr>
            <w:r w:rsidRPr="00D666DB">
              <w:t>Địa chỉ</w:t>
            </w:r>
            <w:r w:rsidR="0052441C" w:rsidRPr="00D666DB">
              <w:t xml:space="preserve"> </w:t>
            </w:r>
            <w:r w:rsidRPr="00D666DB">
              <w:t>cổng</w:t>
            </w:r>
            <w:r w:rsidR="0052441C" w:rsidRPr="00D666DB">
              <w:t>/trang</w:t>
            </w:r>
            <w:r w:rsidRPr="00D666DB">
              <w:t xml:space="preserve"> thông tin điện tử (Website/Portal) chính thức</w:t>
            </w:r>
          </w:p>
        </w:tc>
        <w:tc>
          <w:tcPr>
            <w:tcW w:w="2824" w:type="dxa"/>
            <w:tcBorders>
              <w:top w:val="nil"/>
              <w:left w:val="nil"/>
              <w:bottom w:val="single" w:sz="4" w:space="0" w:color="auto"/>
              <w:right w:val="single" w:sz="4" w:space="0" w:color="auto"/>
            </w:tcBorders>
            <w:shd w:val="clear" w:color="auto" w:fill="auto"/>
            <w:vAlign w:val="center"/>
            <w:hideMark/>
          </w:tcPr>
          <w:p w14:paraId="6F6ACC91" w14:textId="6EB7C258" w:rsidR="00E12E88" w:rsidRPr="00D666DB" w:rsidRDefault="00E12E88" w:rsidP="004A0C2D">
            <w:pPr>
              <w:widowControl w:val="0"/>
              <w:spacing w:before="60" w:after="60"/>
              <w:jc w:val="center"/>
            </w:pPr>
          </w:p>
        </w:tc>
        <w:tc>
          <w:tcPr>
            <w:tcW w:w="5498" w:type="dxa"/>
            <w:tcBorders>
              <w:top w:val="nil"/>
              <w:left w:val="nil"/>
              <w:bottom w:val="single" w:sz="4" w:space="0" w:color="auto"/>
              <w:right w:val="single" w:sz="4" w:space="0" w:color="auto"/>
            </w:tcBorders>
            <w:shd w:val="clear" w:color="auto" w:fill="auto"/>
            <w:vAlign w:val="center"/>
            <w:hideMark/>
          </w:tcPr>
          <w:p w14:paraId="6F36D753" w14:textId="43103133" w:rsidR="00E12E88" w:rsidRPr="00D666DB" w:rsidRDefault="00E12E88" w:rsidP="004A0C2D">
            <w:pPr>
              <w:widowControl w:val="0"/>
              <w:spacing w:before="60" w:after="60"/>
            </w:pPr>
            <w:r w:rsidRPr="00D666DB">
              <w:t> </w:t>
            </w:r>
            <w:r w:rsidR="00825CDA" w:rsidRPr="00D666DB">
              <w:t>kimbang</w:t>
            </w:r>
            <w:r w:rsidR="000F126C" w:rsidRPr="00D666DB">
              <w:t>.hanam.gov.vn</w:t>
            </w:r>
          </w:p>
        </w:tc>
      </w:tr>
      <w:tr w:rsidR="00D666DB" w:rsidRPr="00D666DB" w14:paraId="372D6F92" w14:textId="77777777" w:rsidTr="00686E13">
        <w:trPr>
          <w:trHeight w:val="4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10FBBD2" w14:textId="77777777" w:rsidR="00E12E88" w:rsidRPr="00D666DB" w:rsidRDefault="00E12E88" w:rsidP="004A0C2D">
            <w:pPr>
              <w:widowControl w:val="0"/>
              <w:spacing w:before="60" w:after="60"/>
              <w:jc w:val="center"/>
            </w:pPr>
            <w:r w:rsidRPr="00D666DB">
              <w:t>1.4</w:t>
            </w:r>
          </w:p>
        </w:tc>
        <w:tc>
          <w:tcPr>
            <w:tcW w:w="5194" w:type="dxa"/>
            <w:tcBorders>
              <w:top w:val="nil"/>
              <w:left w:val="nil"/>
              <w:bottom w:val="single" w:sz="4" w:space="0" w:color="auto"/>
              <w:right w:val="single" w:sz="4" w:space="0" w:color="auto"/>
            </w:tcBorders>
            <w:shd w:val="clear" w:color="auto" w:fill="auto"/>
            <w:vAlign w:val="center"/>
            <w:hideMark/>
          </w:tcPr>
          <w:p w14:paraId="03A560FA" w14:textId="77777777" w:rsidR="00E12E88" w:rsidRPr="00D666DB" w:rsidRDefault="00E12E88" w:rsidP="004A0C2D">
            <w:pPr>
              <w:widowControl w:val="0"/>
              <w:spacing w:before="60" w:after="60"/>
            </w:pPr>
            <w:r w:rsidRPr="00D666DB">
              <w:t>Số lượng dân số của cấp huyện</w:t>
            </w:r>
          </w:p>
        </w:tc>
        <w:tc>
          <w:tcPr>
            <w:tcW w:w="2824" w:type="dxa"/>
            <w:tcBorders>
              <w:top w:val="nil"/>
              <w:left w:val="nil"/>
              <w:bottom w:val="single" w:sz="4" w:space="0" w:color="auto"/>
              <w:right w:val="single" w:sz="4" w:space="0" w:color="auto"/>
            </w:tcBorders>
            <w:shd w:val="clear" w:color="auto" w:fill="auto"/>
            <w:vAlign w:val="center"/>
            <w:hideMark/>
          </w:tcPr>
          <w:p w14:paraId="7A8609B2" w14:textId="77777777" w:rsidR="00E12E88" w:rsidRPr="00D666DB" w:rsidRDefault="00E12E88" w:rsidP="004A0C2D">
            <w:pPr>
              <w:widowControl w:val="0"/>
              <w:spacing w:before="60" w:after="60"/>
              <w:jc w:val="center"/>
            </w:pPr>
            <w:r w:rsidRPr="00D666DB">
              <w:t>Người</w:t>
            </w:r>
          </w:p>
        </w:tc>
        <w:tc>
          <w:tcPr>
            <w:tcW w:w="5498" w:type="dxa"/>
            <w:tcBorders>
              <w:top w:val="nil"/>
              <w:left w:val="nil"/>
              <w:bottom w:val="single" w:sz="4" w:space="0" w:color="auto"/>
              <w:right w:val="single" w:sz="4" w:space="0" w:color="auto"/>
            </w:tcBorders>
            <w:shd w:val="clear" w:color="auto" w:fill="auto"/>
            <w:vAlign w:val="center"/>
            <w:hideMark/>
          </w:tcPr>
          <w:p w14:paraId="032ED852" w14:textId="21EA0B04" w:rsidR="00E12E88" w:rsidRPr="00D666DB" w:rsidRDefault="00E12E88" w:rsidP="004A0C2D">
            <w:pPr>
              <w:widowControl w:val="0"/>
              <w:spacing w:before="60" w:after="60"/>
            </w:pPr>
            <w:r w:rsidRPr="00D666DB">
              <w:t> </w:t>
            </w:r>
            <w:r w:rsidR="00293E86" w:rsidRPr="00D666DB">
              <w:t>130.075 người</w:t>
            </w:r>
          </w:p>
        </w:tc>
      </w:tr>
      <w:tr w:rsidR="00D666DB" w:rsidRPr="00D666DB" w14:paraId="42EFC651" w14:textId="77777777" w:rsidTr="00686E13">
        <w:trPr>
          <w:trHeight w:val="278"/>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51E0D34" w14:textId="77777777" w:rsidR="00E12E88" w:rsidRPr="00D666DB" w:rsidRDefault="00E12E88" w:rsidP="004A0C2D">
            <w:pPr>
              <w:widowControl w:val="0"/>
              <w:spacing w:before="60" w:after="60"/>
              <w:jc w:val="center"/>
            </w:pPr>
            <w:r w:rsidRPr="00D666DB">
              <w:t>1.5</w:t>
            </w:r>
          </w:p>
        </w:tc>
        <w:tc>
          <w:tcPr>
            <w:tcW w:w="5194" w:type="dxa"/>
            <w:tcBorders>
              <w:top w:val="nil"/>
              <w:left w:val="nil"/>
              <w:bottom w:val="single" w:sz="4" w:space="0" w:color="auto"/>
              <w:right w:val="single" w:sz="4" w:space="0" w:color="auto"/>
            </w:tcBorders>
            <w:shd w:val="clear" w:color="auto" w:fill="auto"/>
            <w:vAlign w:val="center"/>
            <w:hideMark/>
          </w:tcPr>
          <w:p w14:paraId="4CED7A94" w14:textId="77777777" w:rsidR="00E12E88" w:rsidRPr="00D666DB" w:rsidRDefault="00E12E88" w:rsidP="004A0C2D">
            <w:pPr>
              <w:widowControl w:val="0"/>
              <w:spacing w:before="60" w:after="60"/>
            </w:pPr>
            <w:r w:rsidRPr="00D666DB">
              <w:t>Số lượng dân số trong độ tuổi lao động của cấp huyện</w:t>
            </w:r>
          </w:p>
        </w:tc>
        <w:tc>
          <w:tcPr>
            <w:tcW w:w="2824" w:type="dxa"/>
            <w:tcBorders>
              <w:top w:val="nil"/>
              <w:left w:val="nil"/>
              <w:bottom w:val="single" w:sz="4" w:space="0" w:color="auto"/>
              <w:right w:val="single" w:sz="4" w:space="0" w:color="auto"/>
            </w:tcBorders>
            <w:shd w:val="clear" w:color="auto" w:fill="auto"/>
            <w:vAlign w:val="center"/>
            <w:hideMark/>
          </w:tcPr>
          <w:p w14:paraId="4D844ED1" w14:textId="77777777" w:rsidR="00E12E88" w:rsidRPr="00D666DB" w:rsidRDefault="00E12E88" w:rsidP="004A0C2D">
            <w:pPr>
              <w:widowControl w:val="0"/>
              <w:spacing w:before="60" w:after="60"/>
              <w:jc w:val="center"/>
            </w:pPr>
            <w:r w:rsidRPr="00D666DB">
              <w:t>Người</w:t>
            </w:r>
          </w:p>
        </w:tc>
        <w:tc>
          <w:tcPr>
            <w:tcW w:w="5498" w:type="dxa"/>
            <w:tcBorders>
              <w:top w:val="nil"/>
              <w:left w:val="nil"/>
              <w:bottom w:val="single" w:sz="4" w:space="0" w:color="auto"/>
              <w:right w:val="single" w:sz="4" w:space="0" w:color="auto"/>
            </w:tcBorders>
            <w:shd w:val="clear" w:color="auto" w:fill="auto"/>
            <w:vAlign w:val="center"/>
            <w:hideMark/>
          </w:tcPr>
          <w:p w14:paraId="67D0739A" w14:textId="329D6056" w:rsidR="00E12E88" w:rsidRPr="00D666DB" w:rsidRDefault="00E12E88" w:rsidP="004A0C2D">
            <w:pPr>
              <w:widowControl w:val="0"/>
              <w:spacing w:before="60" w:after="60"/>
            </w:pPr>
            <w:r w:rsidRPr="00D666DB">
              <w:t> </w:t>
            </w:r>
            <w:r w:rsidR="00293E86" w:rsidRPr="00D666DB">
              <w:t>75.837 người</w:t>
            </w:r>
          </w:p>
        </w:tc>
      </w:tr>
      <w:tr w:rsidR="00D666DB" w:rsidRPr="00D666DB" w14:paraId="7526D6EF" w14:textId="77777777" w:rsidTr="00686E13">
        <w:trPr>
          <w:trHeight w:val="278"/>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397F66F" w14:textId="77777777" w:rsidR="00210CF6" w:rsidRPr="00D666DB" w:rsidRDefault="00210CF6" w:rsidP="004A0C2D">
            <w:pPr>
              <w:widowControl w:val="0"/>
              <w:spacing w:before="60" w:after="60"/>
              <w:jc w:val="center"/>
            </w:pPr>
            <w:r w:rsidRPr="00D666DB">
              <w:t>1.6</w:t>
            </w:r>
          </w:p>
        </w:tc>
        <w:tc>
          <w:tcPr>
            <w:tcW w:w="5194" w:type="dxa"/>
            <w:tcBorders>
              <w:top w:val="nil"/>
              <w:left w:val="nil"/>
              <w:bottom w:val="single" w:sz="4" w:space="0" w:color="auto"/>
              <w:right w:val="single" w:sz="4" w:space="0" w:color="auto"/>
            </w:tcBorders>
            <w:shd w:val="clear" w:color="auto" w:fill="auto"/>
            <w:vAlign w:val="center"/>
            <w:hideMark/>
          </w:tcPr>
          <w:p w14:paraId="77D5AE1A" w14:textId="77777777" w:rsidR="00210CF6" w:rsidRPr="00D666DB" w:rsidRDefault="00210CF6" w:rsidP="004A0C2D">
            <w:pPr>
              <w:widowControl w:val="0"/>
              <w:spacing w:before="60" w:after="60"/>
              <w:jc w:val="both"/>
            </w:pPr>
            <w:r w:rsidRPr="00D666DB">
              <w:t>Số lượng dân số trưởng thành trên địa bàn</w:t>
            </w:r>
          </w:p>
        </w:tc>
        <w:tc>
          <w:tcPr>
            <w:tcW w:w="2824" w:type="dxa"/>
            <w:tcBorders>
              <w:top w:val="nil"/>
              <w:left w:val="nil"/>
              <w:bottom w:val="single" w:sz="4" w:space="0" w:color="auto"/>
              <w:right w:val="single" w:sz="4" w:space="0" w:color="auto"/>
            </w:tcBorders>
            <w:shd w:val="clear" w:color="auto" w:fill="auto"/>
            <w:vAlign w:val="center"/>
            <w:hideMark/>
          </w:tcPr>
          <w:p w14:paraId="5B851AF9" w14:textId="77777777" w:rsidR="00210CF6" w:rsidRPr="00D666DB" w:rsidRDefault="00210CF6" w:rsidP="004A0C2D">
            <w:pPr>
              <w:widowControl w:val="0"/>
              <w:spacing w:before="60" w:after="60"/>
              <w:jc w:val="center"/>
            </w:pPr>
            <w:r w:rsidRPr="00D666DB">
              <w:t>Người</w:t>
            </w:r>
          </w:p>
        </w:tc>
        <w:tc>
          <w:tcPr>
            <w:tcW w:w="5498" w:type="dxa"/>
            <w:tcBorders>
              <w:top w:val="nil"/>
              <w:left w:val="nil"/>
              <w:bottom w:val="single" w:sz="4" w:space="0" w:color="auto"/>
              <w:right w:val="single" w:sz="4" w:space="0" w:color="auto"/>
            </w:tcBorders>
            <w:shd w:val="clear" w:color="auto" w:fill="auto"/>
            <w:vAlign w:val="center"/>
            <w:hideMark/>
          </w:tcPr>
          <w:p w14:paraId="1C68A24B" w14:textId="478206F2" w:rsidR="00210CF6" w:rsidRPr="00D666DB" w:rsidRDefault="00293E86" w:rsidP="004A0C2D">
            <w:pPr>
              <w:widowControl w:val="0"/>
              <w:spacing w:before="60" w:after="60"/>
              <w:jc w:val="both"/>
            </w:pPr>
            <w:r w:rsidRPr="00D666DB">
              <w:t>75. 837 người</w:t>
            </w:r>
          </w:p>
        </w:tc>
      </w:tr>
      <w:tr w:rsidR="00D666DB" w:rsidRPr="00D666DB" w14:paraId="1C92D21F" w14:textId="77777777" w:rsidTr="00686E13">
        <w:trPr>
          <w:trHeight w:val="411"/>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E1077CC" w14:textId="77777777" w:rsidR="00210CF6" w:rsidRPr="00D666DB" w:rsidRDefault="00210CF6" w:rsidP="004A0C2D">
            <w:pPr>
              <w:widowControl w:val="0"/>
              <w:spacing w:before="60" w:after="60"/>
              <w:jc w:val="center"/>
            </w:pPr>
            <w:r w:rsidRPr="00D666DB">
              <w:t>1.7</w:t>
            </w:r>
          </w:p>
        </w:tc>
        <w:tc>
          <w:tcPr>
            <w:tcW w:w="5194" w:type="dxa"/>
            <w:tcBorders>
              <w:top w:val="nil"/>
              <w:left w:val="nil"/>
              <w:bottom w:val="single" w:sz="4" w:space="0" w:color="auto"/>
              <w:right w:val="single" w:sz="4" w:space="0" w:color="auto"/>
            </w:tcBorders>
            <w:shd w:val="clear" w:color="auto" w:fill="auto"/>
            <w:vAlign w:val="center"/>
            <w:hideMark/>
          </w:tcPr>
          <w:p w14:paraId="08D0B962" w14:textId="77777777" w:rsidR="00210CF6" w:rsidRPr="00D666DB" w:rsidRDefault="00210CF6" w:rsidP="004A0C2D">
            <w:pPr>
              <w:widowControl w:val="0"/>
              <w:spacing w:before="60" w:after="60"/>
            </w:pPr>
            <w:r w:rsidRPr="00D666DB">
              <w:t>Số lượng hộ gia đình trên địa bàn</w:t>
            </w:r>
          </w:p>
        </w:tc>
        <w:tc>
          <w:tcPr>
            <w:tcW w:w="2824" w:type="dxa"/>
            <w:tcBorders>
              <w:top w:val="nil"/>
              <w:left w:val="nil"/>
              <w:bottom w:val="single" w:sz="4" w:space="0" w:color="auto"/>
              <w:right w:val="single" w:sz="4" w:space="0" w:color="auto"/>
            </w:tcBorders>
            <w:shd w:val="clear" w:color="auto" w:fill="auto"/>
            <w:vAlign w:val="center"/>
            <w:hideMark/>
          </w:tcPr>
          <w:p w14:paraId="4A64AA36" w14:textId="77777777" w:rsidR="00210CF6" w:rsidRPr="00D666DB" w:rsidRDefault="00210CF6" w:rsidP="004A0C2D">
            <w:pPr>
              <w:widowControl w:val="0"/>
              <w:spacing w:before="60" w:after="60"/>
              <w:jc w:val="center"/>
            </w:pPr>
            <w:r w:rsidRPr="00D666DB">
              <w:t>Hộ</w:t>
            </w:r>
          </w:p>
        </w:tc>
        <w:tc>
          <w:tcPr>
            <w:tcW w:w="5498" w:type="dxa"/>
            <w:tcBorders>
              <w:top w:val="nil"/>
              <w:left w:val="nil"/>
              <w:bottom w:val="single" w:sz="4" w:space="0" w:color="auto"/>
              <w:right w:val="single" w:sz="4" w:space="0" w:color="auto"/>
            </w:tcBorders>
            <w:shd w:val="clear" w:color="auto" w:fill="auto"/>
            <w:vAlign w:val="center"/>
            <w:hideMark/>
          </w:tcPr>
          <w:p w14:paraId="12E2A9A5" w14:textId="05F0F22C" w:rsidR="00210CF6" w:rsidRPr="00D666DB" w:rsidRDefault="00293E86" w:rsidP="004A0C2D">
            <w:pPr>
              <w:widowControl w:val="0"/>
              <w:spacing w:before="60" w:after="60"/>
            </w:pPr>
            <w:r w:rsidRPr="00D666DB">
              <w:t>41</w:t>
            </w:r>
            <w:r w:rsidR="00053C3F" w:rsidRPr="00D666DB">
              <w:t>.</w:t>
            </w:r>
            <w:r w:rsidRPr="00D666DB">
              <w:t>308 hộ</w:t>
            </w:r>
          </w:p>
        </w:tc>
      </w:tr>
      <w:tr w:rsidR="00D666DB" w:rsidRPr="00D666DB" w14:paraId="31F04A83" w14:textId="77777777" w:rsidTr="00686E1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793A50F" w14:textId="77777777" w:rsidR="00210CF6" w:rsidRPr="00D666DB" w:rsidRDefault="00210CF6" w:rsidP="004A0C2D">
            <w:pPr>
              <w:widowControl w:val="0"/>
              <w:spacing w:before="60" w:after="60"/>
              <w:jc w:val="center"/>
            </w:pPr>
            <w:r w:rsidRPr="00D666DB">
              <w:t>1.8</w:t>
            </w:r>
          </w:p>
        </w:tc>
        <w:tc>
          <w:tcPr>
            <w:tcW w:w="5194" w:type="dxa"/>
            <w:tcBorders>
              <w:top w:val="nil"/>
              <w:left w:val="nil"/>
              <w:bottom w:val="single" w:sz="4" w:space="0" w:color="auto"/>
              <w:right w:val="single" w:sz="4" w:space="0" w:color="auto"/>
            </w:tcBorders>
            <w:shd w:val="clear" w:color="auto" w:fill="auto"/>
            <w:vAlign w:val="center"/>
            <w:hideMark/>
          </w:tcPr>
          <w:p w14:paraId="06301A54" w14:textId="77777777" w:rsidR="00210CF6" w:rsidRPr="00D666DB" w:rsidRDefault="00210CF6" w:rsidP="004A0C2D">
            <w:pPr>
              <w:widowControl w:val="0"/>
              <w:spacing w:before="60" w:after="60"/>
            </w:pPr>
            <w:r w:rsidRPr="00D666DB">
              <w:t>Số lượng xã, phường, thị trấn</w:t>
            </w:r>
          </w:p>
        </w:tc>
        <w:tc>
          <w:tcPr>
            <w:tcW w:w="2824" w:type="dxa"/>
            <w:tcBorders>
              <w:top w:val="nil"/>
              <w:left w:val="nil"/>
              <w:bottom w:val="single" w:sz="4" w:space="0" w:color="auto"/>
              <w:right w:val="single" w:sz="4" w:space="0" w:color="auto"/>
            </w:tcBorders>
            <w:shd w:val="clear" w:color="auto" w:fill="auto"/>
            <w:vAlign w:val="center"/>
            <w:hideMark/>
          </w:tcPr>
          <w:p w14:paraId="7E6EAEE0" w14:textId="7C6B2EA3" w:rsidR="00210CF6" w:rsidRPr="00D666DB" w:rsidRDefault="00EF41C2" w:rsidP="004A0C2D">
            <w:pPr>
              <w:widowControl w:val="0"/>
              <w:spacing w:before="60" w:after="60"/>
              <w:jc w:val="center"/>
            </w:pPr>
            <w:r w:rsidRPr="00D666DB">
              <w:t>Xã, phường</w:t>
            </w:r>
          </w:p>
        </w:tc>
        <w:tc>
          <w:tcPr>
            <w:tcW w:w="5498" w:type="dxa"/>
            <w:tcBorders>
              <w:top w:val="nil"/>
              <w:left w:val="nil"/>
              <w:bottom w:val="single" w:sz="4" w:space="0" w:color="auto"/>
              <w:right w:val="single" w:sz="4" w:space="0" w:color="auto"/>
            </w:tcBorders>
            <w:shd w:val="clear" w:color="auto" w:fill="auto"/>
            <w:vAlign w:val="center"/>
            <w:hideMark/>
          </w:tcPr>
          <w:p w14:paraId="7737C793" w14:textId="4656A5E5" w:rsidR="00210CF6" w:rsidRPr="00D666DB" w:rsidRDefault="00210CF6" w:rsidP="004A0C2D">
            <w:pPr>
              <w:widowControl w:val="0"/>
              <w:spacing w:before="60" w:after="60"/>
            </w:pPr>
            <w:r w:rsidRPr="00D666DB">
              <w:t> </w:t>
            </w:r>
            <w:r w:rsidR="00293E86" w:rsidRPr="00D666DB">
              <w:t>18 xã, thị trấn</w:t>
            </w:r>
          </w:p>
        </w:tc>
      </w:tr>
      <w:tr w:rsidR="00D666DB" w:rsidRPr="00D666DB" w14:paraId="1158DFFA" w14:textId="77777777" w:rsidTr="00686E13">
        <w:trPr>
          <w:trHeight w:val="367"/>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A676405" w14:textId="77777777" w:rsidR="00210CF6" w:rsidRPr="00D666DB" w:rsidRDefault="00210CF6" w:rsidP="004A0C2D">
            <w:pPr>
              <w:widowControl w:val="0"/>
              <w:spacing w:before="60" w:after="60"/>
              <w:jc w:val="center"/>
            </w:pPr>
            <w:r w:rsidRPr="00D666DB">
              <w:t>1.9</w:t>
            </w:r>
          </w:p>
        </w:tc>
        <w:tc>
          <w:tcPr>
            <w:tcW w:w="5194" w:type="dxa"/>
            <w:tcBorders>
              <w:top w:val="nil"/>
              <w:left w:val="nil"/>
              <w:bottom w:val="single" w:sz="4" w:space="0" w:color="auto"/>
              <w:right w:val="single" w:sz="4" w:space="0" w:color="auto"/>
            </w:tcBorders>
            <w:shd w:val="clear" w:color="auto" w:fill="auto"/>
            <w:vAlign w:val="center"/>
            <w:hideMark/>
          </w:tcPr>
          <w:p w14:paraId="1B750B41" w14:textId="77777777" w:rsidR="00210CF6" w:rsidRPr="00D666DB" w:rsidRDefault="00210CF6" w:rsidP="004A0C2D">
            <w:pPr>
              <w:widowControl w:val="0"/>
              <w:spacing w:before="60" w:after="60"/>
            </w:pPr>
            <w:r w:rsidRPr="00D666DB">
              <w:t>Số lượng thôn, xóm và tương đương của cấp huyện</w:t>
            </w:r>
          </w:p>
        </w:tc>
        <w:tc>
          <w:tcPr>
            <w:tcW w:w="2824" w:type="dxa"/>
            <w:tcBorders>
              <w:top w:val="nil"/>
              <w:left w:val="nil"/>
              <w:bottom w:val="single" w:sz="4" w:space="0" w:color="auto"/>
              <w:right w:val="single" w:sz="4" w:space="0" w:color="auto"/>
            </w:tcBorders>
            <w:shd w:val="clear" w:color="auto" w:fill="auto"/>
            <w:vAlign w:val="center"/>
            <w:hideMark/>
          </w:tcPr>
          <w:p w14:paraId="743D849E" w14:textId="361DC9CE" w:rsidR="00210CF6" w:rsidRPr="00D666DB" w:rsidRDefault="00EF41C2" w:rsidP="004A0C2D">
            <w:pPr>
              <w:widowControl w:val="0"/>
              <w:spacing w:before="60" w:after="60"/>
              <w:jc w:val="center"/>
            </w:pPr>
            <w:r w:rsidRPr="00D666DB">
              <w:t>Thôn, xóm</w:t>
            </w:r>
          </w:p>
        </w:tc>
        <w:tc>
          <w:tcPr>
            <w:tcW w:w="5498" w:type="dxa"/>
            <w:tcBorders>
              <w:top w:val="nil"/>
              <w:left w:val="nil"/>
              <w:bottom w:val="single" w:sz="4" w:space="0" w:color="auto"/>
              <w:right w:val="single" w:sz="4" w:space="0" w:color="auto"/>
            </w:tcBorders>
            <w:shd w:val="clear" w:color="auto" w:fill="auto"/>
            <w:vAlign w:val="center"/>
            <w:hideMark/>
          </w:tcPr>
          <w:p w14:paraId="77159097" w14:textId="7F8CDDB9" w:rsidR="00210CF6" w:rsidRPr="00D666DB" w:rsidRDefault="00210CF6" w:rsidP="004A0C2D">
            <w:pPr>
              <w:widowControl w:val="0"/>
              <w:spacing w:before="60" w:after="60"/>
            </w:pPr>
            <w:r w:rsidRPr="00D666DB">
              <w:t> </w:t>
            </w:r>
            <w:r w:rsidR="00793E91" w:rsidRPr="00D666DB">
              <w:t>85</w:t>
            </w:r>
            <w:r w:rsidR="00D41BDD" w:rsidRPr="00D666DB">
              <w:t xml:space="preserve"> </w:t>
            </w:r>
            <w:r w:rsidR="000F126C" w:rsidRPr="00D666DB">
              <w:t>thôn, xóm, phố</w:t>
            </w:r>
          </w:p>
        </w:tc>
      </w:tr>
      <w:tr w:rsidR="00D666DB" w:rsidRPr="00D666DB" w14:paraId="70796497" w14:textId="77777777" w:rsidTr="00686E13">
        <w:trPr>
          <w:trHeight w:val="429"/>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9953BAF" w14:textId="77777777" w:rsidR="00210CF6" w:rsidRPr="00D666DB" w:rsidRDefault="00210CF6" w:rsidP="004A0C2D">
            <w:pPr>
              <w:widowControl w:val="0"/>
              <w:spacing w:before="60" w:after="60"/>
              <w:jc w:val="center"/>
            </w:pPr>
            <w:r w:rsidRPr="00D666DB">
              <w:t>1.10</w:t>
            </w:r>
          </w:p>
        </w:tc>
        <w:tc>
          <w:tcPr>
            <w:tcW w:w="5194" w:type="dxa"/>
            <w:tcBorders>
              <w:top w:val="nil"/>
              <w:left w:val="nil"/>
              <w:bottom w:val="single" w:sz="4" w:space="0" w:color="auto"/>
              <w:right w:val="single" w:sz="4" w:space="0" w:color="auto"/>
            </w:tcBorders>
            <w:shd w:val="clear" w:color="auto" w:fill="auto"/>
            <w:vAlign w:val="center"/>
            <w:hideMark/>
          </w:tcPr>
          <w:p w14:paraId="0D1F7574" w14:textId="77777777" w:rsidR="00210CF6" w:rsidRPr="00D666DB" w:rsidRDefault="00210CF6" w:rsidP="004A0C2D">
            <w:pPr>
              <w:widowControl w:val="0"/>
              <w:spacing w:before="60" w:after="60"/>
            </w:pPr>
            <w:r w:rsidRPr="00D666DB">
              <w:t>Số lượng cơ quan/đơn vị thuộc, trực thuộc cấp huyện</w:t>
            </w:r>
          </w:p>
        </w:tc>
        <w:tc>
          <w:tcPr>
            <w:tcW w:w="2824" w:type="dxa"/>
            <w:tcBorders>
              <w:top w:val="nil"/>
              <w:left w:val="nil"/>
              <w:bottom w:val="single" w:sz="4" w:space="0" w:color="auto"/>
              <w:right w:val="single" w:sz="4" w:space="0" w:color="auto"/>
            </w:tcBorders>
            <w:shd w:val="clear" w:color="auto" w:fill="auto"/>
            <w:vAlign w:val="center"/>
            <w:hideMark/>
          </w:tcPr>
          <w:p w14:paraId="0AE9A48E" w14:textId="29013D17" w:rsidR="00210CF6" w:rsidRPr="00D666DB" w:rsidRDefault="00EF41C2" w:rsidP="004A0C2D">
            <w:pPr>
              <w:widowControl w:val="0"/>
              <w:spacing w:before="60" w:after="60"/>
              <w:jc w:val="center"/>
            </w:pPr>
            <w:r w:rsidRPr="00D666DB">
              <w:t>Cơ quan</w:t>
            </w:r>
          </w:p>
        </w:tc>
        <w:tc>
          <w:tcPr>
            <w:tcW w:w="5498" w:type="dxa"/>
            <w:tcBorders>
              <w:top w:val="nil"/>
              <w:left w:val="nil"/>
              <w:bottom w:val="single" w:sz="4" w:space="0" w:color="auto"/>
              <w:right w:val="single" w:sz="4" w:space="0" w:color="auto"/>
            </w:tcBorders>
            <w:shd w:val="clear" w:color="auto" w:fill="auto"/>
            <w:vAlign w:val="center"/>
            <w:hideMark/>
          </w:tcPr>
          <w:p w14:paraId="405AA504" w14:textId="394268F9" w:rsidR="00210CF6" w:rsidRPr="00D666DB" w:rsidRDefault="00210CF6" w:rsidP="004A0C2D">
            <w:pPr>
              <w:widowControl w:val="0"/>
              <w:spacing w:before="60" w:after="60"/>
            </w:pPr>
            <w:r w:rsidRPr="00D666DB">
              <w:t> </w:t>
            </w:r>
            <w:r w:rsidR="00793E91" w:rsidRPr="00D666DB">
              <w:t xml:space="preserve">12 </w:t>
            </w:r>
            <w:r w:rsidR="00EF41C2" w:rsidRPr="00D666DB">
              <w:t xml:space="preserve">cơ quan chuyên môn, </w:t>
            </w:r>
            <w:r w:rsidR="00793E91" w:rsidRPr="00D666DB">
              <w:t xml:space="preserve"> </w:t>
            </w:r>
            <w:r w:rsidR="00762EA4" w:rsidRPr="00D666DB">
              <w:t xml:space="preserve">8 </w:t>
            </w:r>
            <w:r w:rsidR="00EF41C2" w:rsidRPr="00D666DB">
              <w:t>đơn vị sự nghiệp</w:t>
            </w:r>
          </w:p>
        </w:tc>
      </w:tr>
      <w:tr w:rsidR="00D666DB" w:rsidRPr="00D666DB" w14:paraId="6FD6F85C" w14:textId="77777777" w:rsidTr="00686E13">
        <w:trPr>
          <w:trHeight w:val="407"/>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C14E266" w14:textId="77777777" w:rsidR="00210CF6" w:rsidRPr="00D666DB" w:rsidRDefault="00210CF6" w:rsidP="004A0C2D">
            <w:pPr>
              <w:widowControl w:val="0"/>
              <w:spacing w:before="60" w:after="60"/>
              <w:jc w:val="center"/>
            </w:pPr>
            <w:r w:rsidRPr="00D666DB">
              <w:t>1.11</w:t>
            </w:r>
          </w:p>
        </w:tc>
        <w:tc>
          <w:tcPr>
            <w:tcW w:w="5194" w:type="dxa"/>
            <w:tcBorders>
              <w:top w:val="nil"/>
              <w:left w:val="nil"/>
              <w:bottom w:val="single" w:sz="4" w:space="0" w:color="auto"/>
              <w:right w:val="single" w:sz="4" w:space="0" w:color="auto"/>
            </w:tcBorders>
            <w:shd w:val="clear" w:color="auto" w:fill="auto"/>
            <w:vAlign w:val="center"/>
            <w:hideMark/>
          </w:tcPr>
          <w:p w14:paraId="483E5279" w14:textId="77777777" w:rsidR="00210CF6" w:rsidRPr="00D666DB" w:rsidRDefault="00210CF6" w:rsidP="004A0C2D">
            <w:pPr>
              <w:widowControl w:val="0"/>
              <w:spacing w:before="60" w:after="60"/>
            </w:pPr>
            <w:r w:rsidRPr="00D666DB">
              <w:t>Số lượng công chức cấp huyện hiện có</w:t>
            </w:r>
          </w:p>
        </w:tc>
        <w:tc>
          <w:tcPr>
            <w:tcW w:w="2824" w:type="dxa"/>
            <w:tcBorders>
              <w:top w:val="nil"/>
              <w:left w:val="nil"/>
              <w:bottom w:val="single" w:sz="4" w:space="0" w:color="auto"/>
              <w:right w:val="single" w:sz="4" w:space="0" w:color="auto"/>
            </w:tcBorders>
            <w:shd w:val="clear" w:color="auto" w:fill="auto"/>
            <w:vAlign w:val="center"/>
            <w:hideMark/>
          </w:tcPr>
          <w:p w14:paraId="19EEC9B2" w14:textId="77777777" w:rsidR="00210CF6" w:rsidRPr="00D666DB" w:rsidRDefault="00210CF6" w:rsidP="004A0C2D">
            <w:pPr>
              <w:widowControl w:val="0"/>
              <w:spacing w:before="60" w:after="60"/>
              <w:jc w:val="center"/>
            </w:pPr>
            <w:r w:rsidRPr="00D666DB">
              <w:t>Công chức</w:t>
            </w:r>
          </w:p>
        </w:tc>
        <w:tc>
          <w:tcPr>
            <w:tcW w:w="5498" w:type="dxa"/>
            <w:tcBorders>
              <w:top w:val="nil"/>
              <w:left w:val="nil"/>
              <w:bottom w:val="single" w:sz="4" w:space="0" w:color="auto"/>
              <w:right w:val="single" w:sz="4" w:space="0" w:color="auto"/>
            </w:tcBorders>
            <w:shd w:val="clear" w:color="auto" w:fill="auto"/>
            <w:vAlign w:val="center"/>
            <w:hideMark/>
          </w:tcPr>
          <w:p w14:paraId="78BC6E0E" w14:textId="5A22F632" w:rsidR="00210CF6" w:rsidRPr="00D666DB" w:rsidRDefault="00210CF6" w:rsidP="004A0C2D">
            <w:pPr>
              <w:widowControl w:val="0"/>
              <w:spacing w:before="60" w:after="60"/>
            </w:pPr>
            <w:r w:rsidRPr="00D666DB">
              <w:t> </w:t>
            </w:r>
            <w:r w:rsidR="00793E91" w:rsidRPr="00D666DB">
              <w:t>63</w:t>
            </w:r>
            <w:r w:rsidR="005A41FF" w:rsidRPr="00D666DB">
              <w:t xml:space="preserve"> người</w:t>
            </w:r>
          </w:p>
        </w:tc>
      </w:tr>
      <w:tr w:rsidR="00D666DB" w:rsidRPr="00D666DB" w14:paraId="04ACA2B8" w14:textId="77777777" w:rsidTr="00686E13">
        <w:trPr>
          <w:trHeight w:val="40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502C335" w14:textId="77777777" w:rsidR="00210CF6" w:rsidRPr="00D666DB" w:rsidRDefault="00210CF6" w:rsidP="004A0C2D">
            <w:pPr>
              <w:widowControl w:val="0"/>
              <w:spacing w:before="60" w:after="60"/>
              <w:jc w:val="center"/>
            </w:pPr>
            <w:r w:rsidRPr="00D666DB">
              <w:t>1.12</w:t>
            </w:r>
          </w:p>
        </w:tc>
        <w:tc>
          <w:tcPr>
            <w:tcW w:w="5194" w:type="dxa"/>
            <w:tcBorders>
              <w:top w:val="nil"/>
              <w:left w:val="nil"/>
              <w:bottom w:val="single" w:sz="4" w:space="0" w:color="auto"/>
              <w:right w:val="single" w:sz="4" w:space="0" w:color="auto"/>
            </w:tcBorders>
            <w:shd w:val="clear" w:color="auto" w:fill="auto"/>
            <w:vAlign w:val="center"/>
            <w:hideMark/>
          </w:tcPr>
          <w:p w14:paraId="76077D60" w14:textId="77777777" w:rsidR="00210CF6" w:rsidRPr="00D666DB" w:rsidRDefault="005409A0" w:rsidP="004A0C2D">
            <w:pPr>
              <w:widowControl w:val="0"/>
              <w:spacing w:before="60" w:after="60"/>
            </w:pPr>
            <w:r w:rsidRPr="00D666DB">
              <w:t>Số lượng viên chức</w:t>
            </w:r>
            <w:r w:rsidR="00210CF6" w:rsidRPr="00D666DB">
              <w:t xml:space="preserve"> cấp huyện hiện có</w:t>
            </w:r>
          </w:p>
        </w:tc>
        <w:tc>
          <w:tcPr>
            <w:tcW w:w="2824" w:type="dxa"/>
            <w:tcBorders>
              <w:top w:val="nil"/>
              <w:left w:val="nil"/>
              <w:bottom w:val="single" w:sz="4" w:space="0" w:color="auto"/>
              <w:right w:val="single" w:sz="4" w:space="0" w:color="auto"/>
            </w:tcBorders>
            <w:shd w:val="clear" w:color="auto" w:fill="auto"/>
            <w:vAlign w:val="center"/>
            <w:hideMark/>
          </w:tcPr>
          <w:p w14:paraId="1861C3C3" w14:textId="77777777" w:rsidR="00210CF6" w:rsidRPr="00D666DB" w:rsidRDefault="00210CF6" w:rsidP="004A0C2D">
            <w:pPr>
              <w:widowControl w:val="0"/>
              <w:spacing w:before="60" w:after="60"/>
              <w:jc w:val="center"/>
            </w:pPr>
            <w:r w:rsidRPr="00D666DB">
              <w:t>Viên chức</w:t>
            </w:r>
          </w:p>
        </w:tc>
        <w:tc>
          <w:tcPr>
            <w:tcW w:w="5498" w:type="dxa"/>
            <w:tcBorders>
              <w:top w:val="nil"/>
              <w:left w:val="nil"/>
              <w:bottom w:val="single" w:sz="4" w:space="0" w:color="auto"/>
              <w:right w:val="single" w:sz="4" w:space="0" w:color="auto"/>
            </w:tcBorders>
            <w:shd w:val="clear" w:color="auto" w:fill="auto"/>
            <w:vAlign w:val="center"/>
            <w:hideMark/>
          </w:tcPr>
          <w:p w14:paraId="799FDB4A" w14:textId="140C5B84" w:rsidR="00210CF6" w:rsidRPr="00D666DB" w:rsidRDefault="000E27EC" w:rsidP="004A0C2D">
            <w:pPr>
              <w:widowControl w:val="0"/>
              <w:spacing w:before="60" w:after="60"/>
            </w:pPr>
            <w:r w:rsidRPr="00D666DB">
              <w:t>181</w:t>
            </w:r>
            <w:r w:rsidR="005A41FF" w:rsidRPr="00D666DB">
              <w:t xml:space="preserve"> người</w:t>
            </w:r>
          </w:p>
        </w:tc>
      </w:tr>
      <w:tr w:rsidR="00D666DB" w:rsidRPr="00D666DB" w14:paraId="23F57EF9" w14:textId="77777777" w:rsidTr="00686E13">
        <w:trPr>
          <w:trHeight w:val="402"/>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DEB11A2" w14:textId="77777777" w:rsidR="00210CF6" w:rsidRPr="00D666DB" w:rsidRDefault="00210CF6" w:rsidP="004A0C2D">
            <w:pPr>
              <w:widowControl w:val="0"/>
              <w:spacing w:before="60" w:after="60"/>
              <w:jc w:val="center"/>
            </w:pPr>
            <w:r w:rsidRPr="00D666DB">
              <w:t>1.13</w:t>
            </w:r>
          </w:p>
        </w:tc>
        <w:tc>
          <w:tcPr>
            <w:tcW w:w="5194" w:type="dxa"/>
            <w:tcBorders>
              <w:top w:val="nil"/>
              <w:left w:val="nil"/>
              <w:bottom w:val="single" w:sz="4" w:space="0" w:color="auto"/>
              <w:right w:val="single" w:sz="4" w:space="0" w:color="auto"/>
            </w:tcBorders>
            <w:shd w:val="clear" w:color="auto" w:fill="auto"/>
            <w:vAlign w:val="center"/>
            <w:hideMark/>
          </w:tcPr>
          <w:p w14:paraId="6E1054CE" w14:textId="77777777" w:rsidR="00210CF6" w:rsidRPr="00D666DB" w:rsidRDefault="00210CF6" w:rsidP="004A0C2D">
            <w:pPr>
              <w:widowControl w:val="0"/>
              <w:spacing w:before="60" w:after="60"/>
            </w:pPr>
            <w:r w:rsidRPr="00D666DB">
              <w:t>Số cán bộ, công chức cấp xã hiện có</w:t>
            </w:r>
          </w:p>
        </w:tc>
        <w:tc>
          <w:tcPr>
            <w:tcW w:w="2824" w:type="dxa"/>
            <w:tcBorders>
              <w:top w:val="nil"/>
              <w:left w:val="nil"/>
              <w:bottom w:val="single" w:sz="4" w:space="0" w:color="auto"/>
              <w:right w:val="single" w:sz="4" w:space="0" w:color="auto"/>
            </w:tcBorders>
            <w:shd w:val="clear" w:color="auto" w:fill="auto"/>
            <w:vAlign w:val="center"/>
            <w:hideMark/>
          </w:tcPr>
          <w:p w14:paraId="039264D7" w14:textId="77777777" w:rsidR="00210CF6" w:rsidRPr="00D666DB" w:rsidRDefault="00210CF6" w:rsidP="004A0C2D">
            <w:pPr>
              <w:widowControl w:val="0"/>
              <w:spacing w:before="60" w:after="60"/>
              <w:jc w:val="center"/>
            </w:pPr>
            <w:r w:rsidRPr="00D666DB">
              <w:t>Cán bộ, công chức</w:t>
            </w:r>
          </w:p>
        </w:tc>
        <w:tc>
          <w:tcPr>
            <w:tcW w:w="5498" w:type="dxa"/>
            <w:tcBorders>
              <w:top w:val="nil"/>
              <w:left w:val="nil"/>
              <w:bottom w:val="single" w:sz="4" w:space="0" w:color="auto"/>
              <w:right w:val="single" w:sz="4" w:space="0" w:color="auto"/>
            </w:tcBorders>
            <w:shd w:val="clear" w:color="auto" w:fill="auto"/>
            <w:vAlign w:val="center"/>
            <w:hideMark/>
          </w:tcPr>
          <w:p w14:paraId="22334547" w14:textId="41B23E9A" w:rsidR="00210CF6" w:rsidRPr="00D666DB" w:rsidRDefault="00793E91" w:rsidP="004A0C2D">
            <w:pPr>
              <w:widowControl w:val="0"/>
              <w:spacing w:before="60" w:after="60"/>
            </w:pPr>
            <w:r w:rsidRPr="00D666DB">
              <w:t>341</w:t>
            </w:r>
            <w:r w:rsidR="005A41FF" w:rsidRPr="00D666DB">
              <w:t xml:space="preserve"> người</w:t>
            </w:r>
          </w:p>
        </w:tc>
      </w:tr>
      <w:tr w:rsidR="00D666DB" w:rsidRPr="00D666DB" w14:paraId="750F5988" w14:textId="77777777" w:rsidTr="00686E13">
        <w:trPr>
          <w:trHeight w:val="423"/>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1C14E98E" w14:textId="77777777" w:rsidR="00210CF6" w:rsidRPr="00D666DB" w:rsidRDefault="00210CF6" w:rsidP="004A0C2D">
            <w:pPr>
              <w:widowControl w:val="0"/>
              <w:spacing w:before="60" w:after="60"/>
              <w:jc w:val="center"/>
            </w:pPr>
            <w:r w:rsidRPr="00D666DB">
              <w:t>1.14</w:t>
            </w:r>
          </w:p>
        </w:tc>
        <w:tc>
          <w:tcPr>
            <w:tcW w:w="5194" w:type="dxa"/>
            <w:tcBorders>
              <w:top w:val="nil"/>
              <w:left w:val="nil"/>
              <w:bottom w:val="single" w:sz="4" w:space="0" w:color="auto"/>
              <w:right w:val="single" w:sz="4" w:space="0" w:color="auto"/>
            </w:tcBorders>
            <w:shd w:val="clear" w:color="auto" w:fill="auto"/>
            <w:vAlign w:val="center"/>
            <w:hideMark/>
          </w:tcPr>
          <w:p w14:paraId="6950B0EB" w14:textId="77777777" w:rsidR="00210CF6" w:rsidRPr="00D666DB" w:rsidRDefault="00210CF6" w:rsidP="004A0C2D">
            <w:pPr>
              <w:widowControl w:val="0"/>
              <w:spacing w:before="60" w:after="60"/>
            </w:pPr>
            <w:r w:rsidRPr="00D666DB">
              <w:t>Số lượng máy chủ vật lý của cấp huyện</w:t>
            </w:r>
          </w:p>
        </w:tc>
        <w:tc>
          <w:tcPr>
            <w:tcW w:w="2824" w:type="dxa"/>
            <w:tcBorders>
              <w:top w:val="nil"/>
              <w:left w:val="nil"/>
              <w:bottom w:val="single" w:sz="4" w:space="0" w:color="auto"/>
              <w:right w:val="single" w:sz="4" w:space="0" w:color="auto"/>
            </w:tcBorders>
            <w:shd w:val="clear" w:color="auto" w:fill="auto"/>
            <w:vAlign w:val="center"/>
            <w:hideMark/>
          </w:tcPr>
          <w:p w14:paraId="57A01A63" w14:textId="18A9B6BE" w:rsidR="00210CF6" w:rsidRPr="00D666DB" w:rsidRDefault="005A41FF" w:rsidP="004A0C2D">
            <w:pPr>
              <w:widowControl w:val="0"/>
              <w:spacing w:before="60" w:after="60"/>
              <w:jc w:val="center"/>
            </w:pPr>
            <w:r w:rsidRPr="00D666DB">
              <w:t>Máy chủ</w:t>
            </w:r>
          </w:p>
        </w:tc>
        <w:tc>
          <w:tcPr>
            <w:tcW w:w="5498" w:type="dxa"/>
            <w:tcBorders>
              <w:top w:val="nil"/>
              <w:left w:val="nil"/>
              <w:bottom w:val="single" w:sz="4" w:space="0" w:color="auto"/>
              <w:right w:val="single" w:sz="4" w:space="0" w:color="auto"/>
            </w:tcBorders>
            <w:shd w:val="clear" w:color="auto" w:fill="auto"/>
            <w:vAlign w:val="center"/>
            <w:hideMark/>
          </w:tcPr>
          <w:p w14:paraId="34211AD6" w14:textId="16B2CCE2" w:rsidR="00210CF6" w:rsidRPr="00D666DB" w:rsidRDefault="00210CF6" w:rsidP="004A0C2D">
            <w:pPr>
              <w:widowControl w:val="0"/>
              <w:spacing w:before="60" w:after="60"/>
            </w:pPr>
            <w:r w:rsidRPr="00D666DB">
              <w:t> </w:t>
            </w:r>
            <w:r w:rsidR="00150BAE" w:rsidRPr="00D666DB">
              <w:t>0</w:t>
            </w:r>
            <w:r w:rsidR="00BC115F" w:rsidRPr="00D666DB">
              <w:t>1</w:t>
            </w:r>
          </w:p>
        </w:tc>
      </w:tr>
      <w:tr w:rsidR="00D666DB" w:rsidRPr="00D666DB" w14:paraId="3002E700" w14:textId="77777777" w:rsidTr="00686E13">
        <w:trPr>
          <w:trHeight w:val="4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8EAB5C8" w14:textId="77777777" w:rsidR="00210CF6" w:rsidRPr="00D666DB" w:rsidRDefault="00210CF6" w:rsidP="004A0C2D">
            <w:pPr>
              <w:widowControl w:val="0"/>
              <w:spacing w:before="60" w:after="60"/>
              <w:jc w:val="center"/>
            </w:pPr>
            <w:r w:rsidRPr="00D666DB">
              <w:lastRenderedPageBreak/>
              <w:t>1.15</w:t>
            </w:r>
          </w:p>
        </w:tc>
        <w:tc>
          <w:tcPr>
            <w:tcW w:w="5194" w:type="dxa"/>
            <w:tcBorders>
              <w:top w:val="nil"/>
              <w:left w:val="nil"/>
              <w:bottom w:val="single" w:sz="4" w:space="0" w:color="auto"/>
              <w:right w:val="single" w:sz="4" w:space="0" w:color="auto"/>
            </w:tcBorders>
            <w:shd w:val="clear" w:color="auto" w:fill="auto"/>
            <w:vAlign w:val="center"/>
            <w:hideMark/>
          </w:tcPr>
          <w:p w14:paraId="0F4CB1C5" w14:textId="77777777" w:rsidR="00210CF6" w:rsidRPr="00D666DB" w:rsidRDefault="00210CF6" w:rsidP="004A0C2D">
            <w:pPr>
              <w:widowControl w:val="0"/>
              <w:spacing w:before="60" w:after="60"/>
            </w:pPr>
            <w:r w:rsidRPr="00D666DB">
              <w:t>Số lượng máy trạm của cấp huyện</w:t>
            </w:r>
          </w:p>
        </w:tc>
        <w:tc>
          <w:tcPr>
            <w:tcW w:w="2824" w:type="dxa"/>
            <w:tcBorders>
              <w:top w:val="nil"/>
              <w:left w:val="nil"/>
              <w:bottom w:val="single" w:sz="4" w:space="0" w:color="auto"/>
              <w:right w:val="single" w:sz="4" w:space="0" w:color="auto"/>
            </w:tcBorders>
            <w:shd w:val="clear" w:color="auto" w:fill="auto"/>
            <w:vAlign w:val="center"/>
            <w:hideMark/>
          </w:tcPr>
          <w:p w14:paraId="0C4C8C90" w14:textId="76A97152" w:rsidR="00210CF6" w:rsidRPr="00D666DB" w:rsidRDefault="00311104" w:rsidP="004A0C2D">
            <w:pPr>
              <w:widowControl w:val="0"/>
              <w:spacing w:before="60" w:after="60"/>
              <w:jc w:val="center"/>
            </w:pPr>
            <w:r w:rsidRPr="00D666DB">
              <w:t>133</w:t>
            </w:r>
          </w:p>
        </w:tc>
        <w:tc>
          <w:tcPr>
            <w:tcW w:w="5498" w:type="dxa"/>
            <w:tcBorders>
              <w:top w:val="nil"/>
              <w:left w:val="nil"/>
              <w:bottom w:val="single" w:sz="4" w:space="0" w:color="auto"/>
              <w:right w:val="single" w:sz="4" w:space="0" w:color="auto"/>
            </w:tcBorders>
            <w:shd w:val="clear" w:color="auto" w:fill="auto"/>
            <w:vAlign w:val="center"/>
            <w:hideMark/>
          </w:tcPr>
          <w:p w14:paraId="6FB93A6A" w14:textId="41CF2B69" w:rsidR="00210CF6" w:rsidRPr="00D666DB" w:rsidRDefault="00210CF6" w:rsidP="004A0C2D">
            <w:pPr>
              <w:widowControl w:val="0"/>
              <w:spacing w:before="60" w:after="60"/>
            </w:pPr>
            <w:r w:rsidRPr="00D666DB">
              <w:t> </w:t>
            </w:r>
            <w:r w:rsidR="00EF41C2" w:rsidRPr="00D666DB">
              <w:t>1</w:t>
            </w:r>
            <w:r w:rsidR="00150BAE" w:rsidRPr="00D666DB">
              <w:t>40</w:t>
            </w:r>
            <w:r w:rsidR="00EF41C2" w:rsidRPr="00D666DB">
              <w:t xml:space="preserve"> máy tính</w:t>
            </w:r>
          </w:p>
        </w:tc>
      </w:tr>
      <w:tr w:rsidR="00D666DB" w:rsidRPr="00D666DB" w14:paraId="20F5298D" w14:textId="77777777" w:rsidTr="00686E13">
        <w:trPr>
          <w:trHeight w:val="42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A64B374" w14:textId="77777777" w:rsidR="00210CF6" w:rsidRPr="00D666DB" w:rsidRDefault="00210CF6" w:rsidP="004A0C2D">
            <w:pPr>
              <w:widowControl w:val="0"/>
              <w:spacing w:before="60" w:after="60"/>
              <w:jc w:val="center"/>
            </w:pPr>
            <w:r w:rsidRPr="00D666DB">
              <w:t>1.16</w:t>
            </w:r>
          </w:p>
        </w:tc>
        <w:tc>
          <w:tcPr>
            <w:tcW w:w="5194" w:type="dxa"/>
            <w:tcBorders>
              <w:top w:val="nil"/>
              <w:left w:val="nil"/>
              <w:bottom w:val="single" w:sz="4" w:space="0" w:color="auto"/>
              <w:right w:val="single" w:sz="4" w:space="0" w:color="auto"/>
            </w:tcBorders>
            <w:shd w:val="clear" w:color="auto" w:fill="auto"/>
            <w:vAlign w:val="center"/>
            <w:hideMark/>
          </w:tcPr>
          <w:p w14:paraId="04455BC9" w14:textId="77777777" w:rsidR="00210CF6" w:rsidRPr="00D666DB" w:rsidRDefault="00210CF6" w:rsidP="004A0C2D">
            <w:pPr>
              <w:widowControl w:val="0"/>
              <w:spacing w:before="60" w:after="60"/>
            </w:pPr>
            <w:r w:rsidRPr="00D666DB">
              <w:t>Số lượng hệ thống thông tin của cấp huyện</w:t>
            </w:r>
          </w:p>
        </w:tc>
        <w:tc>
          <w:tcPr>
            <w:tcW w:w="2824" w:type="dxa"/>
            <w:tcBorders>
              <w:top w:val="nil"/>
              <w:left w:val="nil"/>
              <w:bottom w:val="single" w:sz="4" w:space="0" w:color="auto"/>
              <w:right w:val="single" w:sz="4" w:space="0" w:color="auto"/>
            </w:tcBorders>
            <w:shd w:val="clear" w:color="auto" w:fill="auto"/>
            <w:vAlign w:val="center"/>
            <w:hideMark/>
          </w:tcPr>
          <w:p w14:paraId="73DEDE32" w14:textId="4572EE3F" w:rsidR="00210CF6" w:rsidRPr="00D666DB" w:rsidRDefault="00311104" w:rsidP="004A0C2D">
            <w:pPr>
              <w:widowControl w:val="0"/>
              <w:spacing w:before="60" w:after="60"/>
              <w:jc w:val="center"/>
            </w:pPr>
            <w:r w:rsidRPr="00D666DB">
              <w:t>04</w:t>
            </w:r>
          </w:p>
        </w:tc>
        <w:tc>
          <w:tcPr>
            <w:tcW w:w="5498" w:type="dxa"/>
            <w:tcBorders>
              <w:top w:val="nil"/>
              <w:left w:val="nil"/>
              <w:bottom w:val="single" w:sz="4" w:space="0" w:color="auto"/>
              <w:right w:val="single" w:sz="4" w:space="0" w:color="auto"/>
            </w:tcBorders>
            <w:shd w:val="clear" w:color="auto" w:fill="auto"/>
            <w:vAlign w:val="center"/>
            <w:hideMark/>
          </w:tcPr>
          <w:p w14:paraId="47FF1C80" w14:textId="749C448B" w:rsidR="00210CF6" w:rsidRPr="00D666DB" w:rsidRDefault="00210CF6" w:rsidP="004A0C2D">
            <w:pPr>
              <w:widowControl w:val="0"/>
              <w:spacing w:before="60" w:after="60"/>
            </w:pPr>
            <w:r w:rsidRPr="00D666DB">
              <w:t> </w:t>
            </w:r>
            <w:r w:rsidR="00EF41C2" w:rsidRPr="00D666DB">
              <w:t>04</w:t>
            </w:r>
            <w:r w:rsidR="0025370C" w:rsidRPr="00D666DB">
              <w:t xml:space="preserve"> (HT hop trực tuyến, HT phòng họp không giấy, HT QLBV, HT thông tin điện tử)</w:t>
            </w:r>
          </w:p>
        </w:tc>
      </w:tr>
      <w:tr w:rsidR="00D666DB" w:rsidRPr="00D666DB" w14:paraId="51B2F4C8" w14:textId="77777777" w:rsidTr="00686E13">
        <w:trPr>
          <w:trHeight w:val="413"/>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847D1E6" w14:textId="77777777" w:rsidR="00210CF6" w:rsidRPr="00D666DB" w:rsidRDefault="00210CF6" w:rsidP="004A0C2D">
            <w:pPr>
              <w:widowControl w:val="0"/>
              <w:spacing w:before="60" w:after="60"/>
              <w:jc w:val="center"/>
            </w:pPr>
            <w:r w:rsidRPr="00D666DB">
              <w:t>1.17</w:t>
            </w:r>
          </w:p>
        </w:tc>
        <w:tc>
          <w:tcPr>
            <w:tcW w:w="5194" w:type="dxa"/>
            <w:tcBorders>
              <w:top w:val="nil"/>
              <w:left w:val="nil"/>
              <w:bottom w:val="single" w:sz="4" w:space="0" w:color="auto"/>
              <w:right w:val="single" w:sz="4" w:space="0" w:color="auto"/>
            </w:tcBorders>
            <w:shd w:val="clear" w:color="auto" w:fill="auto"/>
            <w:vAlign w:val="center"/>
            <w:hideMark/>
          </w:tcPr>
          <w:p w14:paraId="764C4FED" w14:textId="77777777" w:rsidR="00210CF6" w:rsidRPr="00D666DB" w:rsidRDefault="00210CF6" w:rsidP="004A0C2D">
            <w:pPr>
              <w:widowControl w:val="0"/>
              <w:spacing w:before="60" w:after="60"/>
            </w:pPr>
            <w:r w:rsidRPr="00D666DB">
              <w:t>Số lượng doanh nghiệp thuộc cấp huyện</w:t>
            </w:r>
          </w:p>
        </w:tc>
        <w:tc>
          <w:tcPr>
            <w:tcW w:w="2824" w:type="dxa"/>
            <w:tcBorders>
              <w:top w:val="nil"/>
              <w:left w:val="nil"/>
              <w:bottom w:val="single" w:sz="4" w:space="0" w:color="auto"/>
              <w:right w:val="single" w:sz="4" w:space="0" w:color="auto"/>
            </w:tcBorders>
            <w:shd w:val="clear" w:color="auto" w:fill="auto"/>
            <w:vAlign w:val="center"/>
            <w:hideMark/>
          </w:tcPr>
          <w:p w14:paraId="68A31C2C" w14:textId="77777777" w:rsidR="00210CF6" w:rsidRPr="00D666DB" w:rsidRDefault="00210CF6" w:rsidP="004A0C2D">
            <w:pPr>
              <w:widowControl w:val="0"/>
              <w:spacing w:before="60" w:after="60"/>
              <w:jc w:val="center"/>
            </w:pPr>
            <w:r w:rsidRPr="00D666DB">
              <w:t>Doanh nghiệp</w:t>
            </w:r>
          </w:p>
        </w:tc>
        <w:tc>
          <w:tcPr>
            <w:tcW w:w="5498" w:type="dxa"/>
            <w:tcBorders>
              <w:top w:val="nil"/>
              <w:left w:val="nil"/>
              <w:bottom w:val="single" w:sz="4" w:space="0" w:color="auto"/>
              <w:right w:val="single" w:sz="4" w:space="0" w:color="auto"/>
            </w:tcBorders>
            <w:shd w:val="clear" w:color="auto" w:fill="auto"/>
            <w:vAlign w:val="center"/>
            <w:hideMark/>
          </w:tcPr>
          <w:p w14:paraId="547CC589" w14:textId="72E56CC4" w:rsidR="00210CF6" w:rsidRPr="00D666DB" w:rsidRDefault="00210CF6" w:rsidP="004A0C2D">
            <w:pPr>
              <w:widowControl w:val="0"/>
              <w:spacing w:before="60" w:after="60"/>
            </w:pPr>
            <w:r w:rsidRPr="00D666DB">
              <w:t> </w:t>
            </w:r>
            <w:r w:rsidR="00C41D5B" w:rsidRPr="00D666DB">
              <w:t xml:space="preserve">650 </w:t>
            </w:r>
            <w:r w:rsidR="00EF41C2" w:rsidRPr="00D666DB">
              <w:t>Doanh nghiệp</w:t>
            </w:r>
          </w:p>
        </w:tc>
      </w:tr>
      <w:tr w:rsidR="00D666DB" w:rsidRPr="00D666DB" w14:paraId="1FCEB3B7" w14:textId="77777777" w:rsidTr="00686E13">
        <w:trPr>
          <w:trHeight w:val="419"/>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9657898" w14:textId="77777777" w:rsidR="00210CF6" w:rsidRPr="00D666DB" w:rsidRDefault="00210CF6" w:rsidP="004A0C2D">
            <w:pPr>
              <w:widowControl w:val="0"/>
              <w:spacing w:before="60" w:after="60"/>
              <w:jc w:val="center"/>
            </w:pPr>
            <w:r w:rsidRPr="00D666DB">
              <w:t>1.18</w:t>
            </w:r>
          </w:p>
        </w:tc>
        <w:tc>
          <w:tcPr>
            <w:tcW w:w="5194" w:type="dxa"/>
            <w:tcBorders>
              <w:top w:val="nil"/>
              <w:left w:val="nil"/>
              <w:bottom w:val="single" w:sz="4" w:space="0" w:color="auto"/>
              <w:right w:val="single" w:sz="4" w:space="0" w:color="auto"/>
            </w:tcBorders>
            <w:shd w:val="clear" w:color="auto" w:fill="auto"/>
            <w:vAlign w:val="center"/>
            <w:hideMark/>
          </w:tcPr>
          <w:p w14:paraId="24D03430" w14:textId="77777777" w:rsidR="00210CF6" w:rsidRPr="00D666DB" w:rsidRDefault="00210CF6" w:rsidP="004A0C2D">
            <w:pPr>
              <w:widowControl w:val="0"/>
              <w:spacing w:before="60" w:after="60"/>
            </w:pPr>
            <w:r w:rsidRPr="00D666DB">
              <w:t>Số lượng doanh nghiệp nhỏ và vừa</w:t>
            </w:r>
          </w:p>
        </w:tc>
        <w:tc>
          <w:tcPr>
            <w:tcW w:w="2824" w:type="dxa"/>
            <w:tcBorders>
              <w:top w:val="nil"/>
              <w:left w:val="nil"/>
              <w:bottom w:val="single" w:sz="4" w:space="0" w:color="auto"/>
              <w:right w:val="single" w:sz="4" w:space="0" w:color="auto"/>
            </w:tcBorders>
            <w:shd w:val="clear" w:color="auto" w:fill="auto"/>
            <w:vAlign w:val="center"/>
            <w:hideMark/>
          </w:tcPr>
          <w:p w14:paraId="626EEE87" w14:textId="77777777" w:rsidR="00210CF6" w:rsidRPr="00D666DB" w:rsidRDefault="00210CF6" w:rsidP="004A0C2D">
            <w:pPr>
              <w:widowControl w:val="0"/>
              <w:spacing w:before="60" w:after="60"/>
              <w:jc w:val="center"/>
            </w:pPr>
            <w:r w:rsidRPr="00D666DB">
              <w:t>Doanh nghiệp</w:t>
            </w:r>
          </w:p>
        </w:tc>
        <w:tc>
          <w:tcPr>
            <w:tcW w:w="5498" w:type="dxa"/>
            <w:tcBorders>
              <w:top w:val="nil"/>
              <w:left w:val="nil"/>
              <w:bottom w:val="single" w:sz="4" w:space="0" w:color="auto"/>
              <w:right w:val="single" w:sz="4" w:space="0" w:color="auto"/>
            </w:tcBorders>
            <w:shd w:val="clear" w:color="auto" w:fill="auto"/>
            <w:vAlign w:val="center"/>
            <w:hideMark/>
          </w:tcPr>
          <w:p w14:paraId="54C189C2" w14:textId="07BC2863" w:rsidR="00210CF6" w:rsidRPr="00D666DB" w:rsidRDefault="00210CF6" w:rsidP="004A0C2D">
            <w:pPr>
              <w:widowControl w:val="0"/>
              <w:spacing w:before="60" w:after="60"/>
            </w:pPr>
            <w:r w:rsidRPr="00D666DB">
              <w:t> </w:t>
            </w:r>
            <w:r w:rsidR="00C41D5B" w:rsidRPr="00D666DB">
              <w:t>650 doanh nghiệp vừa và nhỏ</w:t>
            </w:r>
          </w:p>
        </w:tc>
      </w:tr>
      <w:tr w:rsidR="00D666DB" w:rsidRPr="00D666DB" w14:paraId="3CC3F600" w14:textId="77777777" w:rsidTr="00686E13">
        <w:trPr>
          <w:trHeight w:val="411"/>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7D13DF5" w14:textId="77777777" w:rsidR="00210CF6" w:rsidRPr="00D666DB" w:rsidRDefault="00210CF6" w:rsidP="004A0C2D">
            <w:pPr>
              <w:widowControl w:val="0"/>
              <w:spacing w:before="60" w:after="60"/>
              <w:jc w:val="center"/>
            </w:pPr>
            <w:r w:rsidRPr="00D666DB">
              <w:t>1.19</w:t>
            </w:r>
          </w:p>
        </w:tc>
        <w:tc>
          <w:tcPr>
            <w:tcW w:w="5194" w:type="dxa"/>
            <w:tcBorders>
              <w:top w:val="nil"/>
              <w:left w:val="nil"/>
              <w:bottom w:val="single" w:sz="4" w:space="0" w:color="auto"/>
              <w:right w:val="single" w:sz="4" w:space="0" w:color="auto"/>
            </w:tcBorders>
            <w:shd w:val="clear" w:color="auto" w:fill="auto"/>
            <w:vAlign w:val="center"/>
            <w:hideMark/>
          </w:tcPr>
          <w:p w14:paraId="1142CEFA" w14:textId="77777777" w:rsidR="00210CF6" w:rsidRPr="00D666DB" w:rsidRDefault="00210CF6" w:rsidP="004A0C2D">
            <w:pPr>
              <w:widowControl w:val="0"/>
              <w:spacing w:before="60" w:after="60"/>
            </w:pPr>
            <w:r w:rsidRPr="00D666DB">
              <w:t>Số lượng điểm phục vụ bưu chính</w:t>
            </w:r>
          </w:p>
        </w:tc>
        <w:tc>
          <w:tcPr>
            <w:tcW w:w="2824" w:type="dxa"/>
            <w:tcBorders>
              <w:top w:val="nil"/>
              <w:left w:val="nil"/>
              <w:bottom w:val="single" w:sz="4" w:space="0" w:color="auto"/>
              <w:right w:val="single" w:sz="4" w:space="0" w:color="auto"/>
            </w:tcBorders>
            <w:shd w:val="clear" w:color="auto" w:fill="auto"/>
            <w:vAlign w:val="center"/>
            <w:hideMark/>
          </w:tcPr>
          <w:p w14:paraId="4B0B00AC" w14:textId="77777777" w:rsidR="00210CF6" w:rsidRPr="00D666DB" w:rsidRDefault="00210CF6" w:rsidP="004A0C2D">
            <w:pPr>
              <w:widowControl w:val="0"/>
              <w:spacing w:before="60" w:after="60"/>
              <w:jc w:val="center"/>
            </w:pPr>
            <w:r w:rsidRPr="00D666DB">
              <w:t>Điểm</w:t>
            </w:r>
          </w:p>
        </w:tc>
        <w:tc>
          <w:tcPr>
            <w:tcW w:w="5498" w:type="dxa"/>
            <w:tcBorders>
              <w:top w:val="nil"/>
              <w:left w:val="nil"/>
              <w:bottom w:val="single" w:sz="4" w:space="0" w:color="auto"/>
              <w:right w:val="single" w:sz="4" w:space="0" w:color="auto"/>
            </w:tcBorders>
            <w:shd w:val="clear" w:color="auto" w:fill="auto"/>
            <w:vAlign w:val="center"/>
            <w:hideMark/>
          </w:tcPr>
          <w:p w14:paraId="002594A4" w14:textId="1FD90267" w:rsidR="00210CF6" w:rsidRPr="00D666DB" w:rsidRDefault="00C41D5B" w:rsidP="004A0C2D">
            <w:pPr>
              <w:widowControl w:val="0"/>
              <w:spacing w:before="60" w:after="60"/>
            </w:pPr>
            <w:r w:rsidRPr="00D666DB">
              <w:t>1</w:t>
            </w:r>
            <w:r w:rsidR="0075600C" w:rsidRPr="00D666DB">
              <w:t>8 điểm bưu chính</w:t>
            </w:r>
          </w:p>
        </w:tc>
      </w:tr>
      <w:tr w:rsidR="00D666DB" w:rsidRPr="00D666DB" w14:paraId="29792F30" w14:textId="77777777" w:rsidTr="00686E13">
        <w:trPr>
          <w:trHeight w:val="28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4C12E1A" w14:textId="77777777" w:rsidR="00210CF6" w:rsidRPr="00D666DB" w:rsidRDefault="00210CF6" w:rsidP="004A0C2D">
            <w:pPr>
              <w:widowControl w:val="0"/>
              <w:spacing w:before="60" w:after="60"/>
              <w:jc w:val="center"/>
            </w:pPr>
            <w:r w:rsidRPr="00D666DB">
              <w:t>1.20</w:t>
            </w:r>
          </w:p>
        </w:tc>
        <w:tc>
          <w:tcPr>
            <w:tcW w:w="5194" w:type="dxa"/>
            <w:tcBorders>
              <w:top w:val="nil"/>
              <w:left w:val="nil"/>
              <w:bottom w:val="single" w:sz="4" w:space="0" w:color="auto"/>
              <w:right w:val="single" w:sz="4" w:space="0" w:color="auto"/>
            </w:tcBorders>
            <w:shd w:val="clear" w:color="auto" w:fill="auto"/>
            <w:vAlign w:val="center"/>
            <w:hideMark/>
          </w:tcPr>
          <w:p w14:paraId="421263FA" w14:textId="77777777" w:rsidR="00210CF6" w:rsidRPr="00D666DB" w:rsidRDefault="00210CF6" w:rsidP="004A0C2D">
            <w:pPr>
              <w:widowControl w:val="0"/>
              <w:spacing w:before="60" w:after="60"/>
            </w:pPr>
            <w:r w:rsidRPr="00D666DB">
              <w:t>Tổng chi Ngân sách nhà nước của cấp huyện cho chuyển đổi số</w:t>
            </w:r>
          </w:p>
        </w:tc>
        <w:tc>
          <w:tcPr>
            <w:tcW w:w="2824" w:type="dxa"/>
            <w:tcBorders>
              <w:top w:val="nil"/>
              <w:left w:val="nil"/>
              <w:bottom w:val="single" w:sz="4" w:space="0" w:color="auto"/>
              <w:right w:val="single" w:sz="4" w:space="0" w:color="auto"/>
            </w:tcBorders>
            <w:shd w:val="clear" w:color="auto" w:fill="auto"/>
            <w:vAlign w:val="center"/>
            <w:hideMark/>
          </w:tcPr>
          <w:p w14:paraId="56924111" w14:textId="77777777" w:rsidR="00210CF6" w:rsidRPr="00D666DB" w:rsidRDefault="00210CF6" w:rsidP="004A0C2D">
            <w:pPr>
              <w:widowControl w:val="0"/>
              <w:spacing w:before="60" w:after="60"/>
              <w:jc w:val="center"/>
            </w:pPr>
            <w:r w:rsidRPr="00D666DB">
              <w:t>Triệu đồng</w:t>
            </w:r>
          </w:p>
        </w:tc>
        <w:tc>
          <w:tcPr>
            <w:tcW w:w="5498" w:type="dxa"/>
            <w:tcBorders>
              <w:top w:val="nil"/>
              <w:left w:val="nil"/>
              <w:bottom w:val="single" w:sz="4" w:space="0" w:color="auto"/>
              <w:right w:val="single" w:sz="4" w:space="0" w:color="auto"/>
            </w:tcBorders>
            <w:shd w:val="clear" w:color="auto" w:fill="auto"/>
            <w:vAlign w:val="center"/>
            <w:hideMark/>
          </w:tcPr>
          <w:p w14:paraId="43D6FB72" w14:textId="7BD0D18D" w:rsidR="00210CF6" w:rsidRPr="00D666DB" w:rsidRDefault="00210CF6" w:rsidP="004A0C2D">
            <w:pPr>
              <w:widowControl w:val="0"/>
              <w:spacing w:before="60" w:after="60"/>
            </w:pPr>
            <w:r w:rsidRPr="00D666DB">
              <w:t> </w:t>
            </w:r>
            <w:r w:rsidR="00C36D8F" w:rsidRPr="00D666DB">
              <w:t>209.950</w:t>
            </w:r>
            <w:r w:rsidR="000F126C" w:rsidRPr="00D666DB">
              <w:t xml:space="preserve"> triệu đồng</w:t>
            </w:r>
            <w:r w:rsidR="00B0688C" w:rsidRPr="00D666DB">
              <w:t xml:space="preserve"> (</w:t>
            </w:r>
            <w:r w:rsidR="00686E13" w:rsidRPr="00D666DB">
              <w:t>M</w:t>
            </w:r>
            <w:r w:rsidR="00B0688C" w:rsidRPr="00D666DB">
              <w:t>ạng chuyên d</w:t>
            </w:r>
            <w:r w:rsidR="00686E13" w:rsidRPr="00D666DB">
              <w:t>ù</w:t>
            </w:r>
            <w:r w:rsidR="00B0688C" w:rsidRPr="00D666DB">
              <w:t>ng)</w:t>
            </w:r>
          </w:p>
        </w:tc>
      </w:tr>
      <w:tr w:rsidR="00D666DB" w:rsidRPr="00D666DB" w14:paraId="3029DB0A" w14:textId="77777777" w:rsidTr="00686E13">
        <w:trPr>
          <w:trHeight w:val="431"/>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914180F" w14:textId="77777777" w:rsidR="00210CF6" w:rsidRPr="00D666DB" w:rsidRDefault="00210CF6" w:rsidP="004A0C2D">
            <w:pPr>
              <w:widowControl w:val="0"/>
              <w:spacing w:before="60" w:after="60"/>
              <w:jc w:val="center"/>
            </w:pPr>
            <w:r w:rsidRPr="00D666DB">
              <w:t>1.21</w:t>
            </w:r>
          </w:p>
        </w:tc>
        <w:tc>
          <w:tcPr>
            <w:tcW w:w="5194" w:type="dxa"/>
            <w:tcBorders>
              <w:top w:val="nil"/>
              <w:left w:val="nil"/>
              <w:bottom w:val="single" w:sz="4" w:space="0" w:color="auto"/>
              <w:right w:val="single" w:sz="4" w:space="0" w:color="auto"/>
            </w:tcBorders>
            <w:shd w:val="clear" w:color="auto" w:fill="auto"/>
            <w:vAlign w:val="center"/>
            <w:hideMark/>
          </w:tcPr>
          <w:p w14:paraId="02EBC634" w14:textId="77777777" w:rsidR="00210CF6" w:rsidRPr="00D666DB" w:rsidRDefault="00210CF6" w:rsidP="004A0C2D">
            <w:pPr>
              <w:widowControl w:val="0"/>
              <w:spacing w:before="60" w:after="60"/>
            </w:pPr>
            <w:r w:rsidRPr="00D666DB">
              <w:t>Tổng chi ngân sách nhà nước trên địa bàn</w:t>
            </w:r>
          </w:p>
        </w:tc>
        <w:tc>
          <w:tcPr>
            <w:tcW w:w="2824" w:type="dxa"/>
            <w:tcBorders>
              <w:top w:val="nil"/>
              <w:left w:val="nil"/>
              <w:bottom w:val="single" w:sz="4" w:space="0" w:color="auto"/>
              <w:right w:val="single" w:sz="4" w:space="0" w:color="auto"/>
            </w:tcBorders>
            <w:shd w:val="clear" w:color="auto" w:fill="auto"/>
            <w:vAlign w:val="center"/>
            <w:hideMark/>
          </w:tcPr>
          <w:p w14:paraId="2A1F68B2" w14:textId="77777777" w:rsidR="00210CF6" w:rsidRPr="00D666DB" w:rsidRDefault="00210CF6" w:rsidP="004A0C2D">
            <w:pPr>
              <w:widowControl w:val="0"/>
              <w:spacing w:before="60" w:after="60"/>
              <w:jc w:val="center"/>
            </w:pPr>
            <w:r w:rsidRPr="00D666DB">
              <w:t>Triệu đồng</w:t>
            </w:r>
          </w:p>
        </w:tc>
        <w:tc>
          <w:tcPr>
            <w:tcW w:w="5498" w:type="dxa"/>
            <w:tcBorders>
              <w:top w:val="single" w:sz="4" w:space="0" w:color="auto"/>
              <w:left w:val="nil"/>
              <w:bottom w:val="single" w:sz="4" w:space="0" w:color="auto"/>
              <w:right w:val="single" w:sz="4" w:space="0" w:color="auto"/>
            </w:tcBorders>
            <w:shd w:val="clear" w:color="auto" w:fill="auto"/>
            <w:noWrap/>
            <w:vAlign w:val="center"/>
            <w:hideMark/>
          </w:tcPr>
          <w:p w14:paraId="12004A2A" w14:textId="48F68350" w:rsidR="00210CF6" w:rsidRPr="00D666DB" w:rsidRDefault="00B0688C" w:rsidP="000F126C">
            <w:pPr>
              <w:widowControl w:val="0"/>
              <w:spacing w:before="60" w:after="60"/>
            </w:pPr>
            <w:r w:rsidRPr="00D666DB">
              <w:t>1.972.035.326 triệu đồng (</w:t>
            </w:r>
            <w:r w:rsidR="00686E13" w:rsidRPr="00D666DB">
              <w:t>S</w:t>
            </w:r>
            <w:r w:rsidR="008710D8" w:rsidRPr="00D666DB">
              <w:t>ố hóa lịch vực hộ tịch</w:t>
            </w:r>
            <w:r w:rsidR="00686E13" w:rsidRPr="00D666DB">
              <w:t>-</w:t>
            </w:r>
            <w:r w:rsidRPr="00D666DB">
              <w:t xml:space="preserve"> </w:t>
            </w:r>
            <w:r w:rsidR="00686E13" w:rsidRPr="00D666DB">
              <w:t>TP</w:t>
            </w:r>
            <w:r w:rsidRPr="00D666DB">
              <w:t>)</w:t>
            </w:r>
          </w:p>
        </w:tc>
      </w:tr>
      <w:tr w:rsidR="00D666DB" w:rsidRPr="00D666DB" w14:paraId="3297362A" w14:textId="77777777" w:rsidTr="00686E13">
        <w:trPr>
          <w:trHeight w:val="35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50C4E7CC" w14:textId="77777777" w:rsidR="00210CF6" w:rsidRPr="00D666DB" w:rsidRDefault="00210CF6" w:rsidP="004A0C2D">
            <w:pPr>
              <w:widowControl w:val="0"/>
              <w:spacing w:before="60" w:after="60"/>
              <w:jc w:val="center"/>
            </w:pPr>
            <w:r w:rsidRPr="00D666DB">
              <w:t>1.22</w:t>
            </w:r>
          </w:p>
        </w:tc>
        <w:tc>
          <w:tcPr>
            <w:tcW w:w="5194" w:type="dxa"/>
            <w:tcBorders>
              <w:top w:val="nil"/>
              <w:left w:val="nil"/>
              <w:bottom w:val="single" w:sz="4" w:space="0" w:color="auto"/>
              <w:right w:val="single" w:sz="4" w:space="0" w:color="auto"/>
            </w:tcBorders>
            <w:shd w:val="clear" w:color="auto" w:fill="auto"/>
            <w:vAlign w:val="center"/>
            <w:hideMark/>
          </w:tcPr>
          <w:p w14:paraId="2CFD5CCB" w14:textId="77777777" w:rsidR="00210CF6" w:rsidRPr="00D666DB" w:rsidRDefault="00210CF6" w:rsidP="004A0C2D">
            <w:pPr>
              <w:widowControl w:val="0"/>
              <w:spacing w:before="60" w:after="60"/>
            </w:pPr>
            <w:r w:rsidRPr="00D666DB">
              <w:t>Số lượng thủ tục hành chính của cấp huyện (bao gồm cả của cấp xã trực thuộc)</w:t>
            </w:r>
          </w:p>
        </w:tc>
        <w:tc>
          <w:tcPr>
            <w:tcW w:w="2824" w:type="dxa"/>
            <w:tcBorders>
              <w:top w:val="nil"/>
              <w:left w:val="nil"/>
              <w:bottom w:val="single" w:sz="4" w:space="0" w:color="auto"/>
              <w:right w:val="single" w:sz="4" w:space="0" w:color="auto"/>
            </w:tcBorders>
            <w:shd w:val="clear" w:color="auto" w:fill="auto"/>
            <w:vAlign w:val="center"/>
            <w:hideMark/>
          </w:tcPr>
          <w:p w14:paraId="0EDDAFDD" w14:textId="77777777" w:rsidR="00210CF6" w:rsidRPr="00D666DB" w:rsidRDefault="00210CF6" w:rsidP="004A0C2D">
            <w:pPr>
              <w:widowControl w:val="0"/>
              <w:spacing w:before="60" w:after="60"/>
              <w:jc w:val="center"/>
            </w:pPr>
            <w:r w:rsidRPr="00D666DB">
              <w:t>Thủ tục</w:t>
            </w:r>
          </w:p>
        </w:tc>
        <w:tc>
          <w:tcPr>
            <w:tcW w:w="5498" w:type="dxa"/>
            <w:tcBorders>
              <w:top w:val="single" w:sz="4" w:space="0" w:color="auto"/>
              <w:left w:val="nil"/>
              <w:bottom w:val="single" w:sz="4" w:space="0" w:color="auto"/>
              <w:right w:val="single" w:sz="4" w:space="0" w:color="auto"/>
            </w:tcBorders>
            <w:shd w:val="clear" w:color="auto" w:fill="auto"/>
            <w:vAlign w:val="center"/>
            <w:hideMark/>
          </w:tcPr>
          <w:p w14:paraId="69B07C23" w14:textId="6EC4CABB" w:rsidR="00210CF6" w:rsidRPr="00D666DB" w:rsidRDefault="00210CF6" w:rsidP="004A0C2D">
            <w:pPr>
              <w:widowControl w:val="0"/>
              <w:spacing w:before="60" w:after="60"/>
            </w:pPr>
            <w:r w:rsidRPr="00D666DB">
              <w:t> </w:t>
            </w:r>
            <w:r w:rsidR="00410CDA" w:rsidRPr="00D666DB">
              <w:t>330 thủ tục (215 cấp huyện, 115 cấp xã)</w:t>
            </w:r>
          </w:p>
        </w:tc>
      </w:tr>
      <w:tr w:rsidR="00D666DB" w:rsidRPr="00D666DB" w14:paraId="0E875F5A" w14:textId="77777777" w:rsidTr="00686E1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6E05AEDD" w14:textId="77777777" w:rsidR="00210CF6" w:rsidRPr="00D666DB" w:rsidRDefault="00210CF6" w:rsidP="004A0C2D">
            <w:pPr>
              <w:widowControl w:val="0"/>
              <w:spacing w:before="60" w:after="60"/>
              <w:jc w:val="center"/>
              <w:rPr>
                <w:b/>
              </w:rPr>
            </w:pPr>
            <w:r w:rsidRPr="00D666DB">
              <w:rPr>
                <w:b/>
              </w:rPr>
              <w:t>2</w:t>
            </w:r>
          </w:p>
        </w:tc>
        <w:tc>
          <w:tcPr>
            <w:tcW w:w="5194" w:type="dxa"/>
            <w:tcBorders>
              <w:top w:val="nil"/>
              <w:left w:val="nil"/>
              <w:bottom w:val="single" w:sz="4" w:space="0" w:color="auto"/>
              <w:right w:val="single" w:sz="4" w:space="0" w:color="auto"/>
            </w:tcBorders>
            <w:shd w:val="clear" w:color="auto" w:fill="auto"/>
            <w:vAlign w:val="center"/>
            <w:hideMark/>
          </w:tcPr>
          <w:p w14:paraId="6B124AAB" w14:textId="77777777" w:rsidR="00210CF6" w:rsidRPr="00D666DB" w:rsidRDefault="00210CF6" w:rsidP="004A0C2D">
            <w:pPr>
              <w:widowControl w:val="0"/>
              <w:spacing w:before="60" w:after="60"/>
              <w:rPr>
                <w:b/>
              </w:rPr>
            </w:pPr>
            <w:r w:rsidRPr="00D666DB">
              <w:rPr>
                <w:b/>
              </w:rPr>
              <w:t>Thông tin liên hệ của cấp huyện</w:t>
            </w:r>
          </w:p>
        </w:tc>
        <w:tc>
          <w:tcPr>
            <w:tcW w:w="2824" w:type="dxa"/>
            <w:tcBorders>
              <w:top w:val="nil"/>
              <w:left w:val="nil"/>
              <w:bottom w:val="single" w:sz="4" w:space="0" w:color="auto"/>
              <w:right w:val="single" w:sz="4" w:space="0" w:color="auto"/>
            </w:tcBorders>
            <w:shd w:val="clear" w:color="auto" w:fill="auto"/>
            <w:vAlign w:val="center"/>
            <w:hideMark/>
          </w:tcPr>
          <w:p w14:paraId="37C78206" w14:textId="77777777" w:rsidR="00210CF6" w:rsidRPr="00D666DB" w:rsidRDefault="00210CF6" w:rsidP="004A0C2D">
            <w:pPr>
              <w:widowControl w:val="0"/>
              <w:spacing w:before="60" w:after="60"/>
              <w:jc w:val="center"/>
            </w:pPr>
            <w:r w:rsidRPr="00D666DB">
              <w:t> </w:t>
            </w:r>
          </w:p>
        </w:tc>
        <w:tc>
          <w:tcPr>
            <w:tcW w:w="5498" w:type="dxa"/>
            <w:tcBorders>
              <w:top w:val="nil"/>
              <w:left w:val="nil"/>
              <w:bottom w:val="single" w:sz="4" w:space="0" w:color="auto"/>
              <w:right w:val="single" w:sz="4" w:space="0" w:color="auto"/>
            </w:tcBorders>
            <w:shd w:val="clear" w:color="auto" w:fill="auto"/>
            <w:vAlign w:val="center"/>
            <w:hideMark/>
          </w:tcPr>
          <w:p w14:paraId="7BD3FC6A" w14:textId="77777777" w:rsidR="00210CF6" w:rsidRPr="00D666DB" w:rsidRDefault="00210CF6" w:rsidP="004A0C2D">
            <w:pPr>
              <w:widowControl w:val="0"/>
              <w:spacing w:before="60" w:after="60"/>
            </w:pPr>
            <w:r w:rsidRPr="00D666DB">
              <w:t> </w:t>
            </w:r>
          </w:p>
        </w:tc>
      </w:tr>
      <w:tr w:rsidR="00D666DB" w:rsidRPr="00D666DB" w14:paraId="2BAA0A59" w14:textId="77777777" w:rsidTr="00686E1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7A61C873" w14:textId="77777777" w:rsidR="00210CF6" w:rsidRPr="00D666DB" w:rsidRDefault="00210CF6" w:rsidP="004A0C2D">
            <w:pPr>
              <w:widowControl w:val="0"/>
              <w:spacing w:before="60" w:after="60"/>
              <w:jc w:val="center"/>
            </w:pPr>
          </w:p>
        </w:tc>
        <w:tc>
          <w:tcPr>
            <w:tcW w:w="5194" w:type="dxa"/>
            <w:tcBorders>
              <w:top w:val="nil"/>
              <w:left w:val="nil"/>
              <w:bottom w:val="single" w:sz="4" w:space="0" w:color="auto"/>
              <w:right w:val="single" w:sz="4" w:space="0" w:color="auto"/>
            </w:tcBorders>
            <w:shd w:val="clear" w:color="auto" w:fill="auto"/>
            <w:vAlign w:val="center"/>
            <w:hideMark/>
          </w:tcPr>
          <w:p w14:paraId="1453CBEE" w14:textId="77777777" w:rsidR="00210CF6" w:rsidRPr="00D666DB" w:rsidRDefault="00210CF6" w:rsidP="004A0C2D">
            <w:pPr>
              <w:widowControl w:val="0"/>
              <w:spacing w:before="60" w:after="60"/>
            </w:pPr>
            <w:r w:rsidRPr="00D666DB">
              <w:t>Người cung cấp số liệu</w:t>
            </w:r>
            <w:r w:rsidR="00D00561" w:rsidRPr="00D666DB">
              <w:t>:</w:t>
            </w:r>
          </w:p>
        </w:tc>
        <w:tc>
          <w:tcPr>
            <w:tcW w:w="2824" w:type="dxa"/>
            <w:tcBorders>
              <w:top w:val="nil"/>
              <w:left w:val="nil"/>
              <w:bottom w:val="single" w:sz="4" w:space="0" w:color="auto"/>
              <w:right w:val="single" w:sz="4" w:space="0" w:color="auto"/>
            </w:tcBorders>
            <w:shd w:val="clear" w:color="auto" w:fill="auto"/>
            <w:vAlign w:val="center"/>
            <w:hideMark/>
          </w:tcPr>
          <w:p w14:paraId="6DC32F84" w14:textId="77777777" w:rsidR="00210CF6" w:rsidRPr="00D666DB" w:rsidRDefault="00210CF6" w:rsidP="004A0C2D">
            <w:pPr>
              <w:widowControl w:val="0"/>
              <w:spacing w:before="60" w:after="60"/>
              <w:jc w:val="center"/>
            </w:pPr>
            <w:r w:rsidRPr="00D666DB">
              <w:t> </w:t>
            </w:r>
          </w:p>
        </w:tc>
        <w:tc>
          <w:tcPr>
            <w:tcW w:w="5498" w:type="dxa"/>
            <w:tcBorders>
              <w:top w:val="nil"/>
              <w:left w:val="nil"/>
              <w:bottom w:val="single" w:sz="4" w:space="0" w:color="auto"/>
              <w:right w:val="single" w:sz="4" w:space="0" w:color="auto"/>
            </w:tcBorders>
            <w:shd w:val="clear" w:color="auto" w:fill="auto"/>
            <w:vAlign w:val="center"/>
            <w:hideMark/>
          </w:tcPr>
          <w:p w14:paraId="7402D4C9" w14:textId="77777777" w:rsidR="00210CF6" w:rsidRPr="00D666DB" w:rsidRDefault="00210CF6" w:rsidP="004A0C2D">
            <w:pPr>
              <w:widowControl w:val="0"/>
              <w:spacing w:before="60" w:after="60"/>
            </w:pPr>
            <w:r w:rsidRPr="00D666DB">
              <w:t> </w:t>
            </w:r>
          </w:p>
        </w:tc>
      </w:tr>
      <w:tr w:rsidR="00D666DB" w:rsidRPr="00D666DB" w14:paraId="477C7F34" w14:textId="77777777" w:rsidTr="00686E1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55BBE64" w14:textId="77777777" w:rsidR="00210CF6" w:rsidRPr="00D666DB" w:rsidRDefault="00210CF6" w:rsidP="004A0C2D">
            <w:pPr>
              <w:widowControl w:val="0"/>
              <w:spacing w:before="60" w:after="60"/>
              <w:jc w:val="center"/>
            </w:pPr>
            <w:r w:rsidRPr="00D666DB">
              <w:t> </w:t>
            </w:r>
          </w:p>
        </w:tc>
        <w:tc>
          <w:tcPr>
            <w:tcW w:w="5194" w:type="dxa"/>
            <w:tcBorders>
              <w:top w:val="nil"/>
              <w:left w:val="nil"/>
              <w:bottom w:val="single" w:sz="4" w:space="0" w:color="auto"/>
              <w:right w:val="single" w:sz="4" w:space="0" w:color="auto"/>
            </w:tcBorders>
            <w:shd w:val="clear" w:color="auto" w:fill="auto"/>
            <w:vAlign w:val="center"/>
            <w:hideMark/>
          </w:tcPr>
          <w:p w14:paraId="1BA3D5CD" w14:textId="77777777" w:rsidR="00210CF6" w:rsidRPr="00D666DB" w:rsidRDefault="00210CF6" w:rsidP="004A0C2D">
            <w:pPr>
              <w:widowControl w:val="0"/>
              <w:spacing w:before="60" w:after="60"/>
            </w:pPr>
            <w:r w:rsidRPr="00D666DB">
              <w:t>Họ</w:t>
            </w:r>
            <w:r w:rsidR="00D00561" w:rsidRPr="00D666DB">
              <w:t xml:space="preserve"> và</w:t>
            </w:r>
            <w:r w:rsidRPr="00D666DB">
              <w:t xml:space="preserve"> tên</w:t>
            </w:r>
          </w:p>
        </w:tc>
        <w:tc>
          <w:tcPr>
            <w:tcW w:w="2824" w:type="dxa"/>
            <w:tcBorders>
              <w:top w:val="nil"/>
              <w:left w:val="nil"/>
              <w:bottom w:val="single" w:sz="4" w:space="0" w:color="auto"/>
              <w:right w:val="single" w:sz="4" w:space="0" w:color="auto"/>
            </w:tcBorders>
            <w:shd w:val="clear" w:color="auto" w:fill="auto"/>
            <w:vAlign w:val="center"/>
          </w:tcPr>
          <w:p w14:paraId="774DDA48" w14:textId="3D7AB8B2" w:rsidR="00210CF6" w:rsidRPr="00D666DB" w:rsidRDefault="00825CDA" w:rsidP="004A0C2D">
            <w:pPr>
              <w:widowControl w:val="0"/>
              <w:spacing w:before="60" w:after="60"/>
              <w:jc w:val="center"/>
            </w:pPr>
            <w:r w:rsidRPr="00D666DB">
              <w:t>Chu Đức Trung</w:t>
            </w:r>
          </w:p>
        </w:tc>
        <w:tc>
          <w:tcPr>
            <w:tcW w:w="5498" w:type="dxa"/>
            <w:tcBorders>
              <w:top w:val="nil"/>
              <w:left w:val="nil"/>
              <w:bottom w:val="single" w:sz="4" w:space="0" w:color="auto"/>
              <w:right w:val="single" w:sz="4" w:space="0" w:color="auto"/>
            </w:tcBorders>
            <w:shd w:val="clear" w:color="auto" w:fill="auto"/>
            <w:vAlign w:val="center"/>
            <w:hideMark/>
          </w:tcPr>
          <w:p w14:paraId="00BC00EF" w14:textId="77777777" w:rsidR="00210CF6" w:rsidRPr="00D666DB" w:rsidRDefault="00210CF6" w:rsidP="004A0C2D">
            <w:pPr>
              <w:widowControl w:val="0"/>
              <w:spacing w:before="60" w:after="60"/>
            </w:pPr>
            <w:r w:rsidRPr="00D666DB">
              <w:t> </w:t>
            </w:r>
          </w:p>
        </w:tc>
      </w:tr>
      <w:tr w:rsidR="00D666DB" w:rsidRPr="00D666DB" w14:paraId="339325AD" w14:textId="77777777" w:rsidTr="00686E13">
        <w:trPr>
          <w:trHeight w:val="315"/>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0E28D871" w14:textId="77777777" w:rsidR="00210CF6" w:rsidRPr="00D666DB" w:rsidRDefault="00210CF6" w:rsidP="004A0C2D">
            <w:pPr>
              <w:widowControl w:val="0"/>
              <w:spacing w:before="60" w:after="60"/>
              <w:jc w:val="center"/>
            </w:pPr>
            <w:r w:rsidRPr="00D666DB">
              <w:t> </w:t>
            </w:r>
          </w:p>
        </w:tc>
        <w:tc>
          <w:tcPr>
            <w:tcW w:w="5194" w:type="dxa"/>
            <w:tcBorders>
              <w:top w:val="nil"/>
              <w:left w:val="nil"/>
              <w:bottom w:val="single" w:sz="4" w:space="0" w:color="auto"/>
              <w:right w:val="single" w:sz="4" w:space="0" w:color="auto"/>
            </w:tcBorders>
            <w:shd w:val="clear" w:color="auto" w:fill="auto"/>
            <w:vAlign w:val="center"/>
            <w:hideMark/>
          </w:tcPr>
          <w:p w14:paraId="5004313B" w14:textId="77777777" w:rsidR="00210CF6" w:rsidRPr="00D666DB" w:rsidRDefault="00210CF6" w:rsidP="004A0C2D">
            <w:pPr>
              <w:widowControl w:val="0"/>
              <w:spacing w:before="60" w:after="60"/>
            </w:pPr>
            <w:r w:rsidRPr="00D666DB">
              <w:t>Đơn vị công tác</w:t>
            </w:r>
          </w:p>
        </w:tc>
        <w:tc>
          <w:tcPr>
            <w:tcW w:w="2824" w:type="dxa"/>
            <w:tcBorders>
              <w:top w:val="nil"/>
              <w:left w:val="nil"/>
              <w:bottom w:val="single" w:sz="4" w:space="0" w:color="auto"/>
              <w:right w:val="single" w:sz="4" w:space="0" w:color="auto"/>
            </w:tcBorders>
            <w:shd w:val="clear" w:color="auto" w:fill="auto"/>
            <w:vAlign w:val="center"/>
          </w:tcPr>
          <w:p w14:paraId="4BE17787" w14:textId="4C02AB36" w:rsidR="00210CF6" w:rsidRPr="00D666DB" w:rsidRDefault="00932288" w:rsidP="004A0C2D">
            <w:pPr>
              <w:widowControl w:val="0"/>
              <w:spacing w:before="60" w:after="60"/>
              <w:jc w:val="center"/>
            </w:pPr>
            <w:r w:rsidRPr="00D666DB">
              <w:t>Phòng Văn Hóa và Thông tin</w:t>
            </w:r>
          </w:p>
        </w:tc>
        <w:tc>
          <w:tcPr>
            <w:tcW w:w="5498" w:type="dxa"/>
            <w:tcBorders>
              <w:top w:val="nil"/>
              <w:left w:val="nil"/>
              <w:bottom w:val="single" w:sz="4" w:space="0" w:color="auto"/>
              <w:right w:val="single" w:sz="4" w:space="0" w:color="auto"/>
            </w:tcBorders>
            <w:shd w:val="clear" w:color="auto" w:fill="auto"/>
            <w:vAlign w:val="center"/>
            <w:hideMark/>
          </w:tcPr>
          <w:p w14:paraId="23B360BE" w14:textId="77777777" w:rsidR="00210CF6" w:rsidRPr="00D666DB" w:rsidRDefault="00210CF6" w:rsidP="004A0C2D">
            <w:pPr>
              <w:widowControl w:val="0"/>
              <w:spacing w:before="60" w:after="60"/>
            </w:pPr>
            <w:r w:rsidRPr="00D666DB">
              <w:t> </w:t>
            </w:r>
          </w:p>
        </w:tc>
      </w:tr>
      <w:tr w:rsidR="00D666DB" w:rsidRPr="00D666DB" w14:paraId="1EE45812" w14:textId="77777777" w:rsidTr="00686E13">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2F1930B8" w14:textId="77777777" w:rsidR="00210CF6" w:rsidRPr="00D666DB" w:rsidRDefault="00210CF6" w:rsidP="004A0C2D">
            <w:pPr>
              <w:widowControl w:val="0"/>
              <w:spacing w:before="60" w:after="60"/>
              <w:jc w:val="center"/>
            </w:pPr>
            <w:r w:rsidRPr="00D666DB">
              <w:t> </w:t>
            </w:r>
          </w:p>
        </w:tc>
        <w:tc>
          <w:tcPr>
            <w:tcW w:w="5194" w:type="dxa"/>
            <w:tcBorders>
              <w:top w:val="nil"/>
              <w:left w:val="nil"/>
              <w:bottom w:val="single" w:sz="4" w:space="0" w:color="auto"/>
              <w:right w:val="single" w:sz="4" w:space="0" w:color="auto"/>
            </w:tcBorders>
            <w:shd w:val="clear" w:color="auto" w:fill="auto"/>
            <w:vAlign w:val="center"/>
            <w:hideMark/>
          </w:tcPr>
          <w:p w14:paraId="746ED8A2" w14:textId="77777777" w:rsidR="00210CF6" w:rsidRPr="00D666DB" w:rsidRDefault="00210CF6" w:rsidP="004A0C2D">
            <w:pPr>
              <w:widowControl w:val="0"/>
              <w:spacing w:before="60" w:after="60"/>
            </w:pPr>
            <w:r w:rsidRPr="00D666DB">
              <w:t>Chức vụ</w:t>
            </w:r>
          </w:p>
        </w:tc>
        <w:tc>
          <w:tcPr>
            <w:tcW w:w="2824" w:type="dxa"/>
            <w:tcBorders>
              <w:top w:val="nil"/>
              <w:left w:val="nil"/>
              <w:bottom w:val="single" w:sz="4" w:space="0" w:color="auto"/>
              <w:right w:val="single" w:sz="4" w:space="0" w:color="auto"/>
            </w:tcBorders>
            <w:shd w:val="clear" w:color="auto" w:fill="auto"/>
            <w:vAlign w:val="center"/>
          </w:tcPr>
          <w:p w14:paraId="5B79BE3A" w14:textId="2603FB01" w:rsidR="00210CF6" w:rsidRPr="00D666DB" w:rsidRDefault="00932288" w:rsidP="004A0C2D">
            <w:pPr>
              <w:widowControl w:val="0"/>
              <w:spacing w:before="60" w:after="60"/>
              <w:jc w:val="center"/>
            </w:pPr>
            <w:r w:rsidRPr="00D666DB">
              <w:t>Cán bộ</w:t>
            </w:r>
          </w:p>
        </w:tc>
        <w:tc>
          <w:tcPr>
            <w:tcW w:w="5498" w:type="dxa"/>
            <w:tcBorders>
              <w:top w:val="nil"/>
              <w:left w:val="nil"/>
              <w:bottom w:val="single" w:sz="4" w:space="0" w:color="auto"/>
              <w:right w:val="single" w:sz="4" w:space="0" w:color="auto"/>
            </w:tcBorders>
            <w:shd w:val="clear" w:color="auto" w:fill="auto"/>
            <w:vAlign w:val="center"/>
            <w:hideMark/>
          </w:tcPr>
          <w:p w14:paraId="6883AF2E" w14:textId="77777777" w:rsidR="00210CF6" w:rsidRPr="00D666DB" w:rsidRDefault="00210CF6" w:rsidP="004A0C2D">
            <w:pPr>
              <w:widowControl w:val="0"/>
              <w:spacing w:before="60" w:after="60"/>
            </w:pPr>
            <w:r w:rsidRPr="00D666DB">
              <w:t> </w:t>
            </w:r>
          </w:p>
        </w:tc>
      </w:tr>
      <w:tr w:rsidR="00D666DB" w:rsidRPr="00D666DB" w14:paraId="7835BD66" w14:textId="77777777" w:rsidTr="00686E13">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391374A5" w14:textId="77777777" w:rsidR="00210CF6" w:rsidRPr="00D666DB" w:rsidRDefault="00210CF6" w:rsidP="004A0C2D">
            <w:pPr>
              <w:widowControl w:val="0"/>
              <w:spacing w:before="60" w:after="60"/>
              <w:jc w:val="center"/>
            </w:pPr>
            <w:r w:rsidRPr="00D666DB">
              <w:t> </w:t>
            </w:r>
          </w:p>
        </w:tc>
        <w:tc>
          <w:tcPr>
            <w:tcW w:w="5194" w:type="dxa"/>
            <w:tcBorders>
              <w:top w:val="nil"/>
              <w:left w:val="nil"/>
              <w:bottom w:val="single" w:sz="4" w:space="0" w:color="auto"/>
              <w:right w:val="single" w:sz="4" w:space="0" w:color="auto"/>
            </w:tcBorders>
            <w:shd w:val="clear" w:color="auto" w:fill="auto"/>
            <w:vAlign w:val="center"/>
            <w:hideMark/>
          </w:tcPr>
          <w:p w14:paraId="3A6EAA12" w14:textId="77777777" w:rsidR="00210CF6" w:rsidRPr="00D666DB" w:rsidRDefault="00210CF6" w:rsidP="004A0C2D">
            <w:pPr>
              <w:widowControl w:val="0"/>
              <w:spacing w:before="60" w:after="60"/>
            </w:pPr>
            <w:r w:rsidRPr="00D666DB">
              <w:t xml:space="preserve">Điện thoại </w:t>
            </w:r>
          </w:p>
        </w:tc>
        <w:tc>
          <w:tcPr>
            <w:tcW w:w="2824" w:type="dxa"/>
            <w:tcBorders>
              <w:top w:val="nil"/>
              <w:left w:val="nil"/>
              <w:bottom w:val="single" w:sz="4" w:space="0" w:color="auto"/>
              <w:right w:val="single" w:sz="4" w:space="0" w:color="auto"/>
            </w:tcBorders>
            <w:shd w:val="clear" w:color="auto" w:fill="auto"/>
            <w:vAlign w:val="center"/>
          </w:tcPr>
          <w:p w14:paraId="427F3CFF" w14:textId="25B67C29" w:rsidR="00210CF6" w:rsidRPr="00D666DB" w:rsidRDefault="00932288" w:rsidP="004A0C2D">
            <w:pPr>
              <w:widowControl w:val="0"/>
              <w:spacing w:before="60" w:after="60"/>
              <w:jc w:val="center"/>
            </w:pPr>
            <w:r w:rsidRPr="00D666DB">
              <w:t>0839995899</w:t>
            </w:r>
          </w:p>
        </w:tc>
        <w:tc>
          <w:tcPr>
            <w:tcW w:w="5498" w:type="dxa"/>
            <w:tcBorders>
              <w:top w:val="nil"/>
              <w:left w:val="nil"/>
              <w:bottom w:val="single" w:sz="4" w:space="0" w:color="auto"/>
              <w:right w:val="single" w:sz="4" w:space="0" w:color="auto"/>
            </w:tcBorders>
            <w:shd w:val="clear" w:color="auto" w:fill="auto"/>
            <w:vAlign w:val="center"/>
            <w:hideMark/>
          </w:tcPr>
          <w:p w14:paraId="2653CEEA" w14:textId="77777777" w:rsidR="00210CF6" w:rsidRPr="00D666DB" w:rsidRDefault="00210CF6" w:rsidP="004A0C2D">
            <w:pPr>
              <w:widowControl w:val="0"/>
              <w:spacing w:before="60" w:after="60"/>
            </w:pPr>
            <w:r w:rsidRPr="00D666DB">
              <w:t> </w:t>
            </w:r>
          </w:p>
        </w:tc>
      </w:tr>
      <w:tr w:rsidR="00D666DB" w:rsidRPr="00D666DB" w14:paraId="4ADCD434" w14:textId="77777777" w:rsidTr="00686E13">
        <w:trPr>
          <w:trHeight w:val="300"/>
        </w:trPr>
        <w:tc>
          <w:tcPr>
            <w:tcW w:w="800" w:type="dxa"/>
            <w:tcBorders>
              <w:top w:val="nil"/>
              <w:left w:val="single" w:sz="4" w:space="0" w:color="auto"/>
              <w:bottom w:val="single" w:sz="4" w:space="0" w:color="auto"/>
              <w:right w:val="single" w:sz="4" w:space="0" w:color="auto"/>
            </w:tcBorders>
            <w:shd w:val="clear" w:color="auto" w:fill="auto"/>
            <w:vAlign w:val="center"/>
            <w:hideMark/>
          </w:tcPr>
          <w:p w14:paraId="40AFDC74" w14:textId="77777777" w:rsidR="00210CF6" w:rsidRPr="00D666DB" w:rsidRDefault="00210CF6" w:rsidP="004A0C2D">
            <w:pPr>
              <w:widowControl w:val="0"/>
              <w:spacing w:before="60" w:after="60"/>
              <w:jc w:val="center"/>
            </w:pPr>
            <w:r w:rsidRPr="00D666DB">
              <w:t> </w:t>
            </w:r>
          </w:p>
        </w:tc>
        <w:tc>
          <w:tcPr>
            <w:tcW w:w="5194" w:type="dxa"/>
            <w:tcBorders>
              <w:top w:val="nil"/>
              <w:left w:val="nil"/>
              <w:bottom w:val="single" w:sz="4" w:space="0" w:color="auto"/>
              <w:right w:val="single" w:sz="4" w:space="0" w:color="auto"/>
            </w:tcBorders>
            <w:shd w:val="clear" w:color="auto" w:fill="auto"/>
            <w:vAlign w:val="center"/>
            <w:hideMark/>
          </w:tcPr>
          <w:p w14:paraId="35A92548" w14:textId="77777777" w:rsidR="00210CF6" w:rsidRPr="00D666DB" w:rsidRDefault="00210CF6" w:rsidP="004A0C2D">
            <w:pPr>
              <w:widowControl w:val="0"/>
              <w:spacing w:before="60" w:after="60"/>
            </w:pPr>
            <w:r w:rsidRPr="00D666DB">
              <w:t>Email</w:t>
            </w:r>
          </w:p>
        </w:tc>
        <w:tc>
          <w:tcPr>
            <w:tcW w:w="2824" w:type="dxa"/>
            <w:tcBorders>
              <w:top w:val="nil"/>
              <w:left w:val="nil"/>
              <w:bottom w:val="single" w:sz="4" w:space="0" w:color="auto"/>
              <w:right w:val="single" w:sz="4" w:space="0" w:color="auto"/>
            </w:tcBorders>
            <w:shd w:val="clear" w:color="auto" w:fill="auto"/>
            <w:vAlign w:val="center"/>
          </w:tcPr>
          <w:p w14:paraId="35081E83" w14:textId="6AE4BD6C" w:rsidR="00210CF6" w:rsidRPr="00D666DB" w:rsidRDefault="00932288" w:rsidP="004A0C2D">
            <w:pPr>
              <w:widowControl w:val="0"/>
              <w:spacing w:before="60" w:after="60"/>
              <w:jc w:val="center"/>
            </w:pPr>
            <w:r w:rsidRPr="00D666DB">
              <w:t>chuductrung@hanam.gov.vn</w:t>
            </w:r>
          </w:p>
        </w:tc>
        <w:tc>
          <w:tcPr>
            <w:tcW w:w="5498" w:type="dxa"/>
            <w:tcBorders>
              <w:top w:val="nil"/>
              <w:left w:val="nil"/>
              <w:bottom w:val="single" w:sz="4" w:space="0" w:color="auto"/>
              <w:right w:val="single" w:sz="4" w:space="0" w:color="auto"/>
            </w:tcBorders>
            <w:shd w:val="clear" w:color="auto" w:fill="auto"/>
            <w:vAlign w:val="center"/>
            <w:hideMark/>
          </w:tcPr>
          <w:p w14:paraId="13875BE3" w14:textId="77777777" w:rsidR="00210CF6" w:rsidRPr="00D666DB" w:rsidRDefault="00210CF6" w:rsidP="004A0C2D">
            <w:pPr>
              <w:widowControl w:val="0"/>
              <w:spacing w:before="60" w:after="60"/>
            </w:pPr>
            <w:r w:rsidRPr="00D666DB">
              <w:t> </w:t>
            </w:r>
          </w:p>
        </w:tc>
      </w:tr>
    </w:tbl>
    <w:p w14:paraId="14C5A656" w14:textId="77777777" w:rsidR="00B00880" w:rsidRPr="00D666DB" w:rsidRDefault="00B00880" w:rsidP="004A0C2D">
      <w:pPr>
        <w:widowControl w:val="0"/>
        <w:rPr>
          <w:b/>
          <w:bCs/>
          <w:sz w:val="20"/>
          <w:szCs w:val="28"/>
          <w:lang w:val="de-DE"/>
        </w:rPr>
      </w:pPr>
    </w:p>
    <w:p w14:paraId="7D8AE3BE" w14:textId="77777777" w:rsidR="00270A34" w:rsidRPr="00D666DB" w:rsidRDefault="00270A34" w:rsidP="004A0C2D">
      <w:pPr>
        <w:widowControl w:val="0"/>
        <w:rPr>
          <w:b/>
          <w:bCs/>
          <w:sz w:val="28"/>
          <w:szCs w:val="28"/>
          <w:lang w:val="de-DE"/>
        </w:rPr>
      </w:pPr>
      <w:r w:rsidRPr="00D666DB">
        <w:rPr>
          <w:b/>
          <w:bCs/>
          <w:sz w:val="28"/>
          <w:szCs w:val="28"/>
          <w:lang w:val="de-DE"/>
        </w:rPr>
        <w:br w:type="page"/>
      </w:r>
    </w:p>
    <w:p w14:paraId="544FDA32" w14:textId="047BA836" w:rsidR="004C450E" w:rsidRPr="00D666DB" w:rsidRDefault="00505BCD" w:rsidP="004A0C2D">
      <w:pPr>
        <w:widowControl w:val="0"/>
        <w:rPr>
          <w:b/>
          <w:bCs/>
          <w:szCs w:val="28"/>
          <w:lang w:val="de-DE"/>
        </w:rPr>
      </w:pPr>
      <w:r w:rsidRPr="00D666DB">
        <w:rPr>
          <w:b/>
          <w:bCs/>
          <w:szCs w:val="28"/>
          <w:lang w:val="de-DE"/>
        </w:rPr>
        <w:lastRenderedPageBreak/>
        <w:tab/>
      </w:r>
      <w:r w:rsidR="004C450E" w:rsidRPr="00D666DB">
        <w:rPr>
          <w:b/>
          <w:bCs/>
          <w:szCs w:val="28"/>
          <w:lang w:val="de-DE"/>
        </w:rPr>
        <w:t xml:space="preserve">Bảng </w:t>
      </w:r>
      <w:r w:rsidR="00DC226E" w:rsidRPr="00D666DB">
        <w:rPr>
          <w:b/>
          <w:bCs/>
          <w:szCs w:val="28"/>
          <w:lang w:val="de-DE"/>
        </w:rPr>
        <w:t>2</w:t>
      </w:r>
      <w:r w:rsidR="004C450E" w:rsidRPr="00D666DB">
        <w:rPr>
          <w:b/>
          <w:bCs/>
          <w:szCs w:val="28"/>
          <w:lang w:val="de-DE"/>
        </w:rPr>
        <w:t xml:space="preserve">. </w:t>
      </w:r>
      <w:r w:rsidR="008011F9" w:rsidRPr="00D666DB">
        <w:rPr>
          <w:b/>
          <w:bCs/>
          <w:szCs w:val="28"/>
          <w:lang w:val="de-DE"/>
        </w:rPr>
        <w:t xml:space="preserve">Bộ chỉ số đánh giá </w:t>
      </w:r>
      <w:r w:rsidR="004C450E" w:rsidRPr="00D666DB">
        <w:rPr>
          <w:b/>
          <w:bCs/>
          <w:szCs w:val="28"/>
          <w:lang w:val="de-DE"/>
        </w:rPr>
        <w:t xml:space="preserve">DTI cấp </w:t>
      </w:r>
      <w:r w:rsidR="00C26D0E" w:rsidRPr="00D666DB">
        <w:rPr>
          <w:b/>
          <w:bCs/>
          <w:szCs w:val="28"/>
          <w:lang w:val="de-DE"/>
        </w:rPr>
        <w:t>huyện</w:t>
      </w:r>
    </w:p>
    <w:p w14:paraId="167298D7" w14:textId="77777777" w:rsidR="00106B98" w:rsidRPr="00D666DB" w:rsidRDefault="00106B98" w:rsidP="004A0C2D">
      <w:pPr>
        <w:widowControl w:val="0"/>
        <w:jc w:val="both"/>
        <w:rPr>
          <w:b/>
          <w:bCs/>
          <w:sz w:val="18"/>
          <w:szCs w:val="28"/>
          <w:lang w:val="de-DE"/>
        </w:rPr>
      </w:pPr>
    </w:p>
    <w:tbl>
      <w:tblPr>
        <w:tblW w:w="144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049"/>
        <w:gridCol w:w="5955"/>
        <w:gridCol w:w="1111"/>
        <w:gridCol w:w="1390"/>
        <w:gridCol w:w="1230"/>
      </w:tblGrid>
      <w:tr w:rsidR="00D666DB" w:rsidRPr="00D666DB" w14:paraId="418BA444" w14:textId="77777777" w:rsidTr="0015345D">
        <w:trPr>
          <w:trHeight w:val="573"/>
          <w:tblHeader/>
        </w:trPr>
        <w:tc>
          <w:tcPr>
            <w:tcW w:w="755" w:type="dxa"/>
            <w:shd w:val="clear" w:color="auto" w:fill="auto"/>
            <w:vAlign w:val="center"/>
            <w:hideMark/>
          </w:tcPr>
          <w:p w14:paraId="455E406E" w14:textId="77777777" w:rsidR="009E46B8" w:rsidRPr="00D666DB" w:rsidRDefault="009E46B8" w:rsidP="004A0C2D">
            <w:pPr>
              <w:widowControl w:val="0"/>
              <w:spacing w:before="40" w:after="40"/>
              <w:jc w:val="center"/>
              <w:rPr>
                <w:b/>
                <w:bCs/>
              </w:rPr>
            </w:pPr>
            <w:r w:rsidRPr="00D666DB">
              <w:rPr>
                <w:b/>
                <w:bCs/>
              </w:rPr>
              <w:t>STT</w:t>
            </w:r>
          </w:p>
        </w:tc>
        <w:tc>
          <w:tcPr>
            <w:tcW w:w="4207" w:type="dxa"/>
            <w:shd w:val="clear" w:color="auto" w:fill="auto"/>
            <w:vAlign w:val="center"/>
            <w:hideMark/>
          </w:tcPr>
          <w:p w14:paraId="4BDA8B03" w14:textId="77777777" w:rsidR="009E46B8" w:rsidRPr="00D666DB" w:rsidRDefault="009E46B8" w:rsidP="004A0C2D">
            <w:pPr>
              <w:widowControl w:val="0"/>
              <w:spacing w:before="40" w:after="40"/>
              <w:jc w:val="center"/>
              <w:rPr>
                <w:b/>
                <w:bCs/>
              </w:rPr>
            </w:pPr>
            <w:r w:rsidRPr="00D666DB">
              <w:rPr>
                <w:b/>
                <w:bCs/>
              </w:rPr>
              <w:t>Chỉ số/Chỉ số thành phần</w:t>
            </w:r>
          </w:p>
        </w:tc>
        <w:tc>
          <w:tcPr>
            <w:tcW w:w="6124" w:type="dxa"/>
            <w:shd w:val="clear" w:color="auto" w:fill="auto"/>
            <w:vAlign w:val="center"/>
            <w:hideMark/>
          </w:tcPr>
          <w:p w14:paraId="1A13BDC5" w14:textId="77777777" w:rsidR="009E46B8" w:rsidRPr="00D666DB" w:rsidRDefault="009E46B8" w:rsidP="004A0C2D">
            <w:pPr>
              <w:widowControl w:val="0"/>
              <w:spacing w:before="40" w:after="40"/>
              <w:jc w:val="center"/>
              <w:rPr>
                <w:b/>
                <w:bCs/>
              </w:rPr>
            </w:pPr>
            <w:r w:rsidRPr="00D666DB">
              <w:rPr>
                <w:b/>
                <w:bCs/>
              </w:rPr>
              <w:t>Cách tính điểm</w:t>
            </w:r>
          </w:p>
        </w:tc>
        <w:tc>
          <w:tcPr>
            <w:tcW w:w="1133" w:type="dxa"/>
            <w:vAlign w:val="center"/>
          </w:tcPr>
          <w:p w14:paraId="0263F394" w14:textId="77777777" w:rsidR="009E46B8" w:rsidRPr="00D666DB" w:rsidRDefault="009E46B8" w:rsidP="004A0C2D">
            <w:pPr>
              <w:widowControl w:val="0"/>
              <w:spacing w:before="40" w:after="40"/>
              <w:jc w:val="center"/>
              <w:rPr>
                <w:b/>
                <w:bCs/>
              </w:rPr>
            </w:pPr>
            <w:r w:rsidRPr="00D666DB">
              <w:rPr>
                <w:b/>
                <w:bCs/>
              </w:rPr>
              <w:t>Điểm</w:t>
            </w:r>
            <w:r w:rsidR="00C26625" w:rsidRPr="00D666DB">
              <w:rPr>
                <w:b/>
                <w:bCs/>
              </w:rPr>
              <w:br/>
            </w:r>
            <w:r w:rsidRPr="00D666DB">
              <w:rPr>
                <w:b/>
                <w:bCs/>
              </w:rPr>
              <w:t>tối đa</w:t>
            </w:r>
          </w:p>
        </w:tc>
        <w:tc>
          <w:tcPr>
            <w:tcW w:w="1133" w:type="dxa"/>
          </w:tcPr>
          <w:p w14:paraId="4F843368" w14:textId="77777777" w:rsidR="009E46B8" w:rsidRPr="00D666DB" w:rsidRDefault="00DA36A7" w:rsidP="004A0C2D">
            <w:pPr>
              <w:widowControl w:val="0"/>
              <w:spacing w:before="40" w:after="40"/>
              <w:jc w:val="center"/>
              <w:rPr>
                <w:b/>
                <w:bCs/>
              </w:rPr>
            </w:pPr>
            <w:r w:rsidRPr="00D666DB">
              <w:rPr>
                <w:b/>
                <w:bCs/>
              </w:rPr>
              <w:t>Điểm t</w:t>
            </w:r>
            <w:r w:rsidR="009E46B8" w:rsidRPr="00D666DB">
              <w:rPr>
                <w:b/>
                <w:bCs/>
              </w:rPr>
              <w:t>ự đánh giá</w:t>
            </w:r>
          </w:p>
        </w:tc>
        <w:tc>
          <w:tcPr>
            <w:tcW w:w="1134" w:type="dxa"/>
          </w:tcPr>
          <w:p w14:paraId="1DB4F0EE" w14:textId="48BB8A35" w:rsidR="009E46B8" w:rsidRPr="00D666DB" w:rsidRDefault="00261C35" w:rsidP="004A0C2D">
            <w:pPr>
              <w:widowControl w:val="0"/>
              <w:spacing w:before="40" w:after="40"/>
              <w:jc w:val="center"/>
              <w:rPr>
                <w:b/>
                <w:bCs/>
              </w:rPr>
            </w:pPr>
            <w:r w:rsidRPr="00D666DB">
              <w:rPr>
                <w:b/>
                <w:bCs/>
              </w:rPr>
              <w:t>Tài liệu kiểm chứng</w:t>
            </w:r>
          </w:p>
        </w:tc>
      </w:tr>
      <w:tr w:rsidR="00D666DB" w:rsidRPr="00D666DB" w14:paraId="136F2D2E" w14:textId="77777777" w:rsidTr="0015345D">
        <w:trPr>
          <w:trHeight w:val="561"/>
        </w:trPr>
        <w:tc>
          <w:tcPr>
            <w:tcW w:w="755" w:type="dxa"/>
            <w:shd w:val="clear" w:color="auto" w:fill="auto"/>
            <w:vAlign w:val="center"/>
            <w:hideMark/>
          </w:tcPr>
          <w:p w14:paraId="25299B52" w14:textId="77777777" w:rsidR="009E46B8" w:rsidRPr="00D666DB" w:rsidRDefault="009E46B8" w:rsidP="004A0C2D">
            <w:pPr>
              <w:widowControl w:val="0"/>
              <w:spacing w:before="40" w:after="40"/>
              <w:jc w:val="center"/>
              <w:rPr>
                <w:b/>
                <w:bCs/>
                <w:iCs/>
              </w:rPr>
            </w:pPr>
            <w:r w:rsidRPr="00D666DB">
              <w:rPr>
                <w:b/>
                <w:bCs/>
                <w:iCs/>
              </w:rPr>
              <w:t>I</w:t>
            </w:r>
          </w:p>
        </w:tc>
        <w:tc>
          <w:tcPr>
            <w:tcW w:w="4207" w:type="dxa"/>
            <w:shd w:val="clear" w:color="auto" w:fill="auto"/>
            <w:vAlign w:val="center"/>
            <w:hideMark/>
          </w:tcPr>
          <w:p w14:paraId="483871BB" w14:textId="77777777" w:rsidR="009E46B8" w:rsidRPr="00D666DB" w:rsidRDefault="009E46B8" w:rsidP="004A0C2D">
            <w:pPr>
              <w:widowControl w:val="0"/>
              <w:spacing w:before="40" w:after="40"/>
              <w:rPr>
                <w:b/>
                <w:bCs/>
                <w:iCs/>
              </w:rPr>
            </w:pPr>
            <w:r w:rsidRPr="00D666DB">
              <w:rPr>
                <w:b/>
                <w:bCs/>
                <w:iCs/>
              </w:rPr>
              <w:t>Nhận thức số</w:t>
            </w:r>
          </w:p>
        </w:tc>
        <w:tc>
          <w:tcPr>
            <w:tcW w:w="6124" w:type="dxa"/>
            <w:shd w:val="clear" w:color="auto" w:fill="auto"/>
            <w:vAlign w:val="center"/>
            <w:hideMark/>
          </w:tcPr>
          <w:p w14:paraId="386FDDB6" w14:textId="77777777" w:rsidR="009E46B8" w:rsidRPr="00D666DB" w:rsidRDefault="009E46B8" w:rsidP="004A0C2D">
            <w:pPr>
              <w:widowControl w:val="0"/>
              <w:spacing w:before="40" w:after="40"/>
            </w:pPr>
            <w:r w:rsidRPr="00D666DB">
              <w:t> </w:t>
            </w:r>
          </w:p>
        </w:tc>
        <w:tc>
          <w:tcPr>
            <w:tcW w:w="1133" w:type="dxa"/>
            <w:vAlign w:val="center"/>
          </w:tcPr>
          <w:p w14:paraId="36997399" w14:textId="77777777" w:rsidR="009E46B8" w:rsidRPr="00D666DB" w:rsidRDefault="009E46B8" w:rsidP="004A0C2D">
            <w:pPr>
              <w:widowControl w:val="0"/>
              <w:spacing w:before="40" w:after="40"/>
              <w:jc w:val="center"/>
              <w:rPr>
                <w:b/>
                <w:bCs/>
                <w:iCs/>
              </w:rPr>
            </w:pPr>
            <w:r w:rsidRPr="00D666DB">
              <w:rPr>
                <w:b/>
                <w:bCs/>
                <w:iCs/>
              </w:rPr>
              <w:t>100</w:t>
            </w:r>
          </w:p>
        </w:tc>
        <w:tc>
          <w:tcPr>
            <w:tcW w:w="1133" w:type="dxa"/>
          </w:tcPr>
          <w:p w14:paraId="37F47E50" w14:textId="0226C03B" w:rsidR="009E46B8" w:rsidRPr="00D666DB" w:rsidRDefault="00777305" w:rsidP="00777305">
            <w:pPr>
              <w:widowControl w:val="0"/>
              <w:spacing w:before="40" w:after="40"/>
              <w:jc w:val="center"/>
              <w:rPr>
                <w:b/>
                <w:bCs/>
              </w:rPr>
            </w:pPr>
            <w:r w:rsidRPr="00D666DB">
              <w:rPr>
                <w:b/>
                <w:bCs/>
              </w:rPr>
              <w:t>9</w:t>
            </w:r>
            <w:r w:rsidR="00576C00" w:rsidRPr="00D666DB">
              <w:rPr>
                <w:b/>
                <w:bCs/>
              </w:rPr>
              <w:t>7</w:t>
            </w:r>
          </w:p>
        </w:tc>
        <w:tc>
          <w:tcPr>
            <w:tcW w:w="1134" w:type="dxa"/>
          </w:tcPr>
          <w:p w14:paraId="399E92B6" w14:textId="77777777" w:rsidR="009E46B8" w:rsidRPr="00D666DB" w:rsidRDefault="009E46B8" w:rsidP="004A0C2D">
            <w:pPr>
              <w:widowControl w:val="0"/>
              <w:spacing w:before="40" w:after="40"/>
            </w:pPr>
          </w:p>
        </w:tc>
      </w:tr>
      <w:tr w:rsidR="00D666DB" w:rsidRPr="00D666DB" w14:paraId="0481A1C0" w14:textId="77777777" w:rsidTr="00392603">
        <w:trPr>
          <w:trHeight w:val="328"/>
        </w:trPr>
        <w:tc>
          <w:tcPr>
            <w:tcW w:w="755" w:type="dxa"/>
            <w:shd w:val="clear" w:color="auto" w:fill="auto"/>
            <w:vAlign w:val="center"/>
            <w:hideMark/>
          </w:tcPr>
          <w:p w14:paraId="2B25081E" w14:textId="77777777" w:rsidR="009E46B8" w:rsidRPr="00D666DB" w:rsidRDefault="009E46B8" w:rsidP="004A0C2D">
            <w:pPr>
              <w:widowControl w:val="0"/>
              <w:spacing w:before="40" w:after="40"/>
              <w:jc w:val="center"/>
              <w:outlineLvl w:val="0"/>
            </w:pPr>
            <w:r w:rsidRPr="00D666DB">
              <w:t>1</w:t>
            </w:r>
          </w:p>
        </w:tc>
        <w:tc>
          <w:tcPr>
            <w:tcW w:w="4207" w:type="dxa"/>
            <w:shd w:val="clear" w:color="auto" w:fill="auto"/>
            <w:vAlign w:val="center"/>
            <w:hideMark/>
          </w:tcPr>
          <w:p w14:paraId="46B52889" w14:textId="77777777" w:rsidR="009E46B8" w:rsidRPr="00D666DB" w:rsidRDefault="009E46B8" w:rsidP="004A0C2D">
            <w:pPr>
              <w:widowControl w:val="0"/>
              <w:spacing w:before="40" w:after="40"/>
              <w:jc w:val="both"/>
              <w:outlineLvl w:val="0"/>
            </w:pPr>
            <w:r w:rsidRPr="00D666DB">
              <w:t>Người đứng đầu cấp huyện là Trưởng ban Ban chỉ đạo chuyển đổi số của cấp huyện</w:t>
            </w:r>
          </w:p>
        </w:tc>
        <w:tc>
          <w:tcPr>
            <w:tcW w:w="6124" w:type="dxa"/>
            <w:shd w:val="clear" w:color="auto" w:fill="auto"/>
            <w:vAlign w:val="center"/>
            <w:hideMark/>
          </w:tcPr>
          <w:p w14:paraId="2EE0EE1B" w14:textId="77777777" w:rsidR="009E46B8" w:rsidRPr="00D666DB" w:rsidRDefault="009E46B8" w:rsidP="004A0C2D">
            <w:pPr>
              <w:widowControl w:val="0"/>
              <w:spacing w:before="40" w:after="40"/>
              <w:jc w:val="both"/>
              <w:outlineLvl w:val="0"/>
            </w:pPr>
            <w:r w:rsidRPr="00D666DB">
              <w:t>- Trưởng ban là Bí thư/Chủ tịch cấp huyện: Điểm tối đa;</w:t>
            </w:r>
          </w:p>
          <w:p w14:paraId="061B4F97" w14:textId="77777777" w:rsidR="009E46B8" w:rsidRPr="00D666DB" w:rsidRDefault="009E46B8" w:rsidP="004A0C2D">
            <w:pPr>
              <w:widowControl w:val="0"/>
              <w:spacing w:before="40" w:after="40"/>
              <w:jc w:val="both"/>
              <w:outlineLvl w:val="0"/>
            </w:pPr>
            <w:r w:rsidRPr="00D666DB">
              <w:t>- Trưởng ban là Phó Bí thư/Phó Chủ tịch cấp huyện: 1/2* Điểm tối đa;</w:t>
            </w:r>
          </w:p>
          <w:p w14:paraId="60C8F5CC" w14:textId="77777777" w:rsidR="009E46B8" w:rsidRPr="00D666DB" w:rsidRDefault="009E46B8" w:rsidP="004A0C2D">
            <w:pPr>
              <w:widowControl w:val="0"/>
              <w:spacing w:before="40" w:after="40"/>
              <w:jc w:val="both"/>
              <w:outlineLvl w:val="0"/>
            </w:pPr>
            <w:r w:rsidRPr="00D666DB">
              <w:t>- Chưa có Ban chỉ đạo hoặc có nhưng Trưởng ban không phải Lãnh đạo cấp huyện: 0 điểm</w:t>
            </w:r>
          </w:p>
        </w:tc>
        <w:tc>
          <w:tcPr>
            <w:tcW w:w="1133" w:type="dxa"/>
            <w:vAlign w:val="center"/>
          </w:tcPr>
          <w:p w14:paraId="188A77D1" w14:textId="77777777" w:rsidR="009E46B8" w:rsidRPr="00D666DB" w:rsidRDefault="009E46B8" w:rsidP="004A0C2D">
            <w:pPr>
              <w:widowControl w:val="0"/>
              <w:spacing w:before="40" w:after="40"/>
              <w:jc w:val="center"/>
              <w:outlineLvl w:val="0"/>
            </w:pPr>
            <w:r w:rsidRPr="00D666DB">
              <w:t>10</w:t>
            </w:r>
          </w:p>
        </w:tc>
        <w:tc>
          <w:tcPr>
            <w:tcW w:w="1133" w:type="dxa"/>
            <w:vAlign w:val="center"/>
          </w:tcPr>
          <w:p w14:paraId="0810AD09" w14:textId="77777777" w:rsidR="00392603" w:rsidRPr="00D666DB" w:rsidRDefault="00100E17" w:rsidP="00392603">
            <w:pPr>
              <w:widowControl w:val="0"/>
              <w:spacing w:before="40" w:after="40"/>
              <w:jc w:val="center"/>
              <w:outlineLvl w:val="0"/>
            </w:pPr>
            <w:r w:rsidRPr="00D666DB">
              <w:t>10</w:t>
            </w:r>
          </w:p>
          <w:p w14:paraId="13234533" w14:textId="02CAE1B4" w:rsidR="009E46B8" w:rsidRPr="00D666DB" w:rsidRDefault="007611BA" w:rsidP="00392603">
            <w:pPr>
              <w:widowControl w:val="0"/>
              <w:spacing w:before="40" w:after="40"/>
              <w:jc w:val="center"/>
              <w:outlineLvl w:val="0"/>
            </w:pPr>
            <w:r w:rsidRPr="00D666DB">
              <w:t xml:space="preserve"> </w:t>
            </w:r>
            <w:r w:rsidR="00C6258E" w:rsidRPr="00D666DB">
              <w:t>(QĐ 506/QĐ-UBND ngày 10/2/2022)</w:t>
            </w:r>
          </w:p>
        </w:tc>
        <w:tc>
          <w:tcPr>
            <w:tcW w:w="1134" w:type="dxa"/>
            <w:vAlign w:val="center"/>
          </w:tcPr>
          <w:p w14:paraId="4B2278D0" w14:textId="7A768073" w:rsidR="009E46B8" w:rsidRPr="00D666DB" w:rsidRDefault="003D3B6B" w:rsidP="003D3B6B">
            <w:pPr>
              <w:widowControl w:val="0"/>
              <w:spacing w:before="40" w:after="40"/>
              <w:jc w:val="center"/>
              <w:outlineLvl w:val="0"/>
            </w:pPr>
            <w:r w:rsidRPr="00D666DB">
              <w:t xml:space="preserve">Phụ lục trong </w:t>
            </w:r>
            <w:r w:rsidR="0055726B" w:rsidRPr="00D666DB">
              <w:t>KH 16</w:t>
            </w:r>
            <w:r w:rsidRPr="00D666DB">
              <w:t>3/KH-</w:t>
            </w:r>
            <w:r w:rsidR="0055726B" w:rsidRPr="00D666DB">
              <w:t>UBND</w:t>
            </w:r>
            <w:r w:rsidRPr="00D666DB">
              <w:t xml:space="preserve"> </w:t>
            </w:r>
            <w:r w:rsidR="0055726B" w:rsidRPr="00D666DB">
              <w:t>ngày 8/9/2023</w:t>
            </w:r>
            <w:r w:rsidRPr="00D666DB">
              <w:t xml:space="preserve"> triển khai, thực hiện Bộ chỉ số đánh giá Chuyển đổi số cấp huyện</w:t>
            </w:r>
          </w:p>
        </w:tc>
      </w:tr>
      <w:tr w:rsidR="00D666DB" w:rsidRPr="00D666DB" w14:paraId="64687EBA" w14:textId="77777777" w:rsidTr="00392603">
        <w:trPr>
          <w:trHeight w:val="895"/>
        </w:trPr>
        <w:tc>
          <w:tcPr>
            <w:tcW w:w="755" w:type="dxa"/>
            <w:shd w:val="clear" w:color="auto" w:fill="auto"/>
            <w:vAlign w:val="center"/>
            <w:hideMark/>
          </w:tcPr>
          <w:p w14:paraId="7C270296" w14:textId="77777777" w:rsidR="009E46B8" w:rsidRPr="00D666DB" w:rsidRDefault="009E46B8" w:rsidP="004A0C2D">
            <w:pPr>
              <w:widowControl w:val="0"/>
              <w:spacing w:before="40" w:after="40"/>
              <w:jc w:val="center"/>
              <w:outlineLvl w:val="0"/>
            </w:pPr>
            <w:r w:rsidRPr="00D666DB">
              <w:t>2</w:t>
            </w:r>
          </w:p>
        </w:tc>
        <w:tc>
          <w:tcPr>
            <w:tcW w:w="4207" w:type="dxa"/>
            <w:shd w:val="clear" w:color="auto" w:fill="auto"/>
            <w:vAlign w:val="center"/>
            <w:hideMark/>
          </w:tcPr>
          <w:p w14:paraId="7F9B2B66" w14:textId="77777777" w:rsidR="009E46B8" w:rsidRPr="00D666DB" w:rsidRDefault="009E46B8" w:rsidP="004A0C2D">
            <w:pPr>
              <w:widowControl w:val="0"/>
              <w:spacing w:before="40" w:after="40"/>
              <w:jc w:val="both"/>
              <w:outlineLvl w:val="0"/>
            </w:pPr>
            <w:r w:rsidRPr="00D666DB">
              <w:t>Người đứng đầu cấp huyện chủ trì, chỉ đạo chuyển đổi số</w:t>
            </w:r>
          </w:p>
        </w:tc>
        <w:tc>
          <w:tcPr>
            <w:tcW w:w="6124" w:type="dxa"/>
            <w:shd w:val="clear" w:color="auto" w:fill="auto"/>
            <w:vAlign w:val="center"/>
            <w:hideMark/>
          </w:tcPr>
          <w:p w14:paraId="7EDCF272" w14:textId="77777777" w:rsidR="009E46B8" w:rsidRPr="00D666DB" w:rsidRDefault="009E46B8" w:rsidP="004A0C2D">
            <w:pPr>
              <w:widowControl w:val="0"/>
              <w:spacing w:before="40" w:after="40"/>
              <w:outlineLvl w:val="0"/>
            </w:pPr>
            <w:r w:rsidRPr="00D666DB">
              <w:t> </w:t>
            </w:r>
          </w:p>
        </w:tc>
        <w:tc>
          <w:tcPr>
            <w:tcW w:w="1133" w:type="dxa"/>
            <w:vAlign w:val="center"/>
          </w:tcPr>
          <w:p w14:paraId="7D4DEC22" w14:textId="3C41690B" w:rsidR="009E46B8" w:rsidRPr="00D666DB" w:rsidRDefault="009E46B8" w:rsidP="00392603">
            <w:pPr>
              <w:widowControl w:val="0"/>
              <w:spacing w:before="40" w:after="40"/>
              <w:jc w:val="center"/>
              <w:outlineLvl w:val="0"/>
            </w:pPr>
          </w:p>
        </w:tc>
        <w:tc>
          <w:tcPr>
            <w:tcW w:w="1133" w:type="dxa"/>
            <w:vAlign w:val="center"/>
          </w:tcPr>
          <w:p w14:paraId="3168C3C5" w14:textId="34679CBF" w:rsidR="009E46B8" w:rsidRPr="00D666DB" w:rsidRDefault="009E46B8" w:rsidP="00392603">
            <w:pPr>
              <w:widowControl w:val="0"/>
              <w:spacing w:before="40" w:after="40"/>
              <w:jc w:val="center"/>
              <w:outlineLvl w:val="0"/>
            </w:pPr>
          </w:p>
        </w:tc>
        <w:tc>
          <w:tcPr>
            <w:tcW w:w="1134" w:type="dxa"/>
          </w:tcPr>
          <w:p w14:paraId="1B2B3A4E" w14:textId="253CB8AD" w:rsidR="009E46B8" w:rsidRPr="00D666DB" w:rsidRDefault="003D3B6B" w:rsidP="004A0C2D">
            <w:pPr>
              <w:widowControl w:val="0"/>
              <w:spacing w:before="40" w:after="40"/>
              <w:outlineLvl w:val="0"/>
            </w:pPr>
            <w:r w:rsidRPr="00D666DB">
              <w:t>Phụ lục trong KH 163/KH-UBND ngày 8/9/2023 triển khai, thực hiện Bộ chỉ số đánh giá Chuyển đổi số cấp huyện</w:t>
            </w:r>
          </w:p>
        </w:tc>
      </w:tr>
      <w:tr w:rsidR="00D666DB" w:rsidRPr="00D666DB" w14:paraId="222F67F7" w14:textId="77777777" w:rsidTr="00392603">
        <w:trPr>
          <w:trHeight w:val="1604"/>
        </w:trPr>
        <w:tc>
          <w:tcPr>
            <w:tcW w:w="755" w:type="dxa"/>
            <w:shd w:val="clear" w:color="auto" w:fill="auto"/>
            <w:vAlign w:val="center"/>
            <w:hideMark/>
          </w:tcPr>
          <w:p w14:paraId="17D28ED9" w14:textId="77777777" w:rsidR="009E46B8" w:rsidRPr="00D666DB" w:rsidRDefault="009E46B8" w:rsidP="004A0C2D">
            <w:pPr>
              <w:widowControl w:val="0"/>
              <w:spacing w:before="40" w:after="40"/>
              <w:jc w:val="center"/>
              <w:outlineLvl w:val="0"/>
              <w:rPr>
                <w:iCs/>
              </w:rPr>
            </w:pPr>
            <w:r w:rsidRPr="00D666DB">
              <w:rPr>
                <w:iCs/>
              </w:rPr>
              <w:lastRenderedPageBreak/>
              <w:t>2.1</w:t>
            </w:r>
          </w:p>
        </w:tc>
        <w:tc>
          <w:tcPr>
            <w:tcW w:w="4207" w:type="dxa"/>
            <w:shd w:val="clear" w:color="auto" w:fill="auto"/>
            <w:vAlign w:val="center"/>
            <w:hideMark/>
          </w:tcPr>
          <w:p w14:paraId="03BED62E" w14:textId="77777777" w:rsidR="009E46B8" w:rsidRPr="00D666DB" w:rsidRDefault="009E46B8" w:rsidP="004A0C2D">
            <w:pPr>
              <w:widowControl w:val="0"/>
              <w:spacing w:before="40" w:after="40"/>
              <w:jc w:val="both"/>
              <w:outlineLvl w:val="0"/>
              <w:rPr>
                <w:iCs/>
              </w:rPr>
            </w:pPr>
            <w:r w:rsidRPr="00D666DB">
              <w:rPr>
                <w:iCs/>
              </w:rPr>
              <w:t>Bí thư/Chủ tịch cấp huyện tham gia đầy đủ các cuộc họp về chuyển đổi số của tỉnh</w:t>
            </w:r>
          </w:p>
        </w:tc>
        <w:tc>
          <w:tcPr>
            <w:tcW w:w="6124" w:type="dxa"/>
            <w:shd w:val="clear" w:color="auto" w:fill="auto"/>
            <w:vAlign w:val="center"/>
            <w:hideMark/>
          </w:tcPr>
          <w:p w14:paraId="4B2B50CB" w14:textId="77777777" w:rsidR="009E46B8" w:rsidRPr="00D666DB" w:rsidRDefault="009E46B8" w:rsidP="004A0C2D">
            <w:pPr>
              <w:widowControl w:val="0"/>
              <w:spacing w:before="40" w:after="40"/>
              <w:jc w:val="both"/>
              <w:outlineLvl w:val="0"/>
              <w:rPr>
                <w:iCs/>
              </w:rPr>
            </w:pPr>
            <w:r w:rsidRPr="00D666DB">
              <w:rPr>
                <w:iCs/>
              </w:rPr>
              <w:t>a = Số cuộc họp chuyển đổi số của tỉnh có Bí thư/Chủ tịch cấp huyện tham gia;</w:t>
            </w:r>
          </w:p>
          <w:p w14:paraId="57C74A6B" w14:textId="77777777" w:rsidR="009E46B8" w:rsidRPr="00D666DB" w:rsidRDefault="009E46B8" w:rsidP="004A0C2D">
            <w:pPr>
              <w:widowControl w:val="0"/>
              <w:spacing w:before="40" w:after="40"/>
              <w:jc w:val="both"/>
              <w:outlineLvl w:val="0"/>
              <w:rPr>
                <w:iCs/>
              </w:rPr>
            </w:pPr>
            <w:r w:rsidRPr="00D666DB">
              <w:rPr>
                <w:iCs/>
              </w:rPr>
              <w:t>b= Tổng số cuộc họp chuyển đổi số của tỉnh có sự tham gia của cấp huyện;</w:t>
            </w:r>
          </w:p>
          <w:p w14:paraId="137EE070" w14:textId="77777777" w:rsidR="009E46B8" w:rsidRPr="00D666DB" w:rsidRDefault="009E46B8" w:rsidP="004A0C2D">
            <w:pPr>
              <w:widowControl w:val="0"/>
              <w:spacing w:before="40" w:after="40"/>
              <w:outlineLvl w:val="0"/>
              <w:rPr>
                <w:iCs/>
              </w:rPr>
            </w:pPr>
            <w:r w:rsidRPr="00D666DB">
              <w:rPr>
                <w:iCs/>
              </w:rPr>
              <w:t>- Tỷ lệ = a/b;</w:t>
            </w:r>
            <w:r w:rsidRPr="00D666DB">
              <w:rPr>
                <w:iCs/>
              </w:rPr>
              <w:br/>
              <w:t>- Điểm= Tỷ lệ * Điểm tối đa</w:t>
            </w:r>
          </w:p>
        </w:tc>
        <w:tc>
          <w:tcPr>
            <w:tcW w:w="1133" w:type="dxa"/>
            <w:vAlign w:val="center"/>
          </w:tcPr>
          <w:p w14:paraId="2766E28E" w14:textId="77777777" w:rsidR="00392603" w:rsidRPr="00D666DB" w:rsidRDefault="00392603" w:rsidP="00392603">
            <w:pPr>
              <w:widowControl w:val="0"/>
              <w:spacing w:before="40" w:after="40"/>
              <w:jc w:val="center"/>
              <w:outlineLvl w:val="0"/>
              <w:rPr>
                <w:iCs/>
              </w:rPr>
            </w:pPr>
          </w:p>
          <w:p w14:paraId="310E2E3D" w14:textId="77777777" w:rsidR="00392603" w:rsidRPr="00D666DB" w:rsidRDefault="00392603" w:rsidP="00392603">
            <w:pPr>
              <w:widowControl w:val="0"/>
              <w:spacing w:before="40" w:after="40"/>
              <w:jc w:val="center"/>
              <w:outlineLvl w:val="0"/>
              <w:rPr>
                <w:iCs/>
              </w:rPr>
            </w:pPr>
          </w:p>
          <w:p w14:paraId="0574DBF1" w14:textId="77777777" w:rsidR="009E46B8" w:rsidRPr="00D666DB" w:rsidRDefault="009E46B8" w:rsidP="00392603">
            <w:pPr>
              <w:widowControl w:val="0"/>
              <w:spacing w:before="40" w:after="40"/>
              <w:jc w:val="center"/>
              <w:outlineLvl w:val="0"/>
              <w:rPr>
                <w:iCs/>
              </w:rPr>
            </w:pPr>
            <w:r w:rsidRPr="00D666DB">
              <w:rPr>
                <w:iCs/>
              </w:rPr>
              <w:t>10</w:t>
            </w:r>
          </w:p>
        </w:tc>
        <w:tc>
          <w:tcPr>
            <w:tcW w:w="1133" w:type="dxa"/>
            <w:vAlign w:val="center"/>
          </w:tcPr>
          <w:p w14:paraId="064E64A1" w14:textId="77777777" w:rsidR="006D524F" w:rsidRPr="00D666DB" w:rsidRDefault="006D524F" w:rsidP="00392603">
            <w:pPr>
              <w:widowControl w:val="0"/>
              <w:spacing w:before="40" w:after="40"/>
              <w:jc w:val="center"/>
              <w:outlineLvl w:val="0"/>
              <w:rPr>
                <w:iCs/>
              </w:rPr>
            </w:pPr>
          </w:p>
          <w:p w14:paraId="5B79759E" w14:textId="77777777" w:rsidR="006D524F" w:rsidRPr="00D666DB" w:rsidRDefault="006D524F" w:rsidP="00392603">
            <w:pPr>
              <w:widowControl w:val="0"/>
              <w:spacing w:before="40" w:after="40"/>
              <w:jc w:val="center"/>
              <w:outlineLvl w:val="0"/>
              <w:rPr>
                <w:iCs/>
              </w:rPr>
            </w:pPr>
          </w:p>
          <w:p w14:paraId="6F266951" w14:textId="5DA227B5" w:rsidR="00100E17" w:rsidRPr="00D666DB" w:rsidRDefault="00100E17" w:rsidP="00392603">
            <w:pPr>
              <w:widowControl w:val="0"/>
              <w:spacing w:before="40" w:after="40"/>
              <w:jc w:val="center"/>
              <w:outlineLvl w:val="0"/>
              <w:rPr>
                <w:iCs/>
              </w:rPr>
            </w:pPr>
            <w:r w:rsidRPr="00D666DB">
              <w:rPr>
                <w:iCs/>
              </w:rPr>
              <w:t>10</w:t>
            </w:r>
          </w:p>
        </w:tc>
        <w:tc>
          <w:tcPr>
            <w:tcW w:w="1134" w:type="dxa"/>
            <w:vAlign w:val="center"/>
          </w:tcPr>
          <w:p w14:paraId="2FA32E2E" w14:textId="0D125211" w:rsidR="009E46B8" w:rsidRPr="00D666DB" w:rsidRDefault="003D3B6B" w:rsidP="003D3B6B">
            <w:pPr>
              <w:widowControl w:val="0"/>
              <w:spacing w:before="40" w:after="40"/>
              <w:jc w:val="center"/>
              <w:outlineLvl w:val="0"/>
              <w:rPr>
                <w:iCs/>
              </w:rPr>
            </w:pPr>
            <w:r w:rsidRPr="00D666DB">
              <w:t>Phụ lục trong KH 163/KH-UBND ngày 8/9/2023 triển khai, thực hiện Bộ chỉ số đánh giá Chuyển đổi số cấp huyện</w:t>
            </w:r>
          </w:p>
        </w:tc>
      </w:tr>
      <w:tr w:rsidR="00D666DB" w:rsidRPr="00D666DB" w14:paraId="32C186A3" w14:textId="77777777" w:rsidTr="003D3B6B">
        <w:trPr>
          <w:trHeight w:val="1485"/>
        </w:trPr>
        <w:tc>
          <w:tcPr>
            <w:tcW w:w="755" w:type="dxa"/>
            <w:shd w:val="clear" w:color="auto" w:fill="auto"/>
            <w:vAlign w:val="center"/>
            <w:hideMark/>
          </w:tcPr>
          <w:p w14:paraId="0FB42CA0" w14:textId="71D6B47E" w:rsidR="009E46B8" w:rsidRPr="00D666DB" w:rsidRDefault="009E46B8" w:rsidP="004A0C2D">
            <w:pPr>
              <w:widowControl w:val="0"/>
              <w:spacing w:before="40" w:after="40"/>
              <w:jc w:val="center"/>
              <w:outlineLvl w:val="0"/>
              <w:rPr>
                <w:iCs/>
              </w:rPr>
            </w:pPr>
            <w:r w:rsidRPr="00D666DB">
              <w:rPr>
                <w:iCs/>
              </w:rPr>
              <w:t>2.2</w:t>
            </w:r>
          </w:p>
        </w:tc>
        <w:tc>
          <w:tcPr>
            <w:tcW w:w="4207" w:type="dxa"/>
            <w:shd w:val="clear" w:color="auto" w:fill="auto"/>
            <w:vAlign w:val="center"/>
            <w:hideMark/>
          </w:tcPr>
          <w:p w14:paraId="0E20AAF4" w14:textId="77777777" w:rsidR="009E46B8" w:rsidRPr="00D666DB" w:rsidRDefault="009E46B8" w:rsidP="004A0C2D">
            <w:pPr>
              <w:widowControl w:val="0"/>
              <w:spacing w:before="40" w:after="40"/>
              <w:jc w:val="both"/>
              <w:outlineLvl w:val="0"/>
              <w:rPr>
                <w:iCs/>
              </w:rPr>
            </w:pPr>
            <w:r w:rsidRPr="00D666DB">
              <w:rPr>
                <w:iCs/>
              </w:rPr>
              <w:t>Bí thư/Chủ tịch cấp huyện chủ trì các cuộc họp về chuyển đổi số của cấp huyện</w:t>
            </w:r>
          </w:p>
        </w:tc>
        <w:tc>
          <w:tcPr>
            <w:tcW w:w="6124" w:type="dxa"/>
            <w:shd w:val="clear" w:color="auto" w:fill="auto"/>
            <w:vAlign w:val="center"/>
            <w:hideMark/>
          </w:tcPr>
          <w:p w14:paraId="164B084B" w14:textId="77777777" w:rsidR="009E46B8" w:rsidRPr="00D666DB" w:rsidRDefault="009E46B8" w:rsidP="004A0C2D">
            <w:pPr>
              <w:widowControl w:val="0"/>
              <w:spacing w:before="40" w:after="40"/>
              <w:jc w:val="both"/>
              <w:outlineLvl w:val="0"/>
              <w:rPr>
                <w:iCs/>
              </w:rPr>
            </w:pPr>
            <w:r w:rsidRPr="00D666DB">
              <w:rPr>
                <w:iCs/>
              </w:rPr>
              <w:t>a= Số cuộc họp chuyển đổi số của cấp huyện có Bí thư/Chủ tịch cấp huyện chủ trì;</w:t>
            </w:r>
          </w:p>
          <w:p w14:paraId="5789DAD2" w14:textId="77777777" w:rsidR="009E46B8" w:rsidRPr="00D666DB" w:rsidRDefault="009E46B8" w:rsidP="004A0C2D">
            <w:pPr>
              <w:widowControl w:val="0"/>
              <w:spacing w:before="40" w:after="40"/>
              <w:jc w:val="both"/>
              <w:outlineLvl w:val="0"/>
              <w:rPr>
                <w:iCs/>
              </w:rPr>
            </w:pPr>
            <w:r w:rsidRPr="00D666DB">
              <w:rPr>
                <w:iCs/>
              </w:rPr>
              <w:t>b= Tổng số cuộc họp chuyển đổi số của huyện;</w:t>
            </w:r>
          </w:p>
          <w:p w14:paraId="5E9C7F42" w14:textId="77777777" w:rsidR="009E46B8" w:rsidRPr="00D666DB" w:rsidRDefault="009E46B8" w:rsidP="004A0C2D">
            <w:pPr>
              <w:widowControl w:val="0"/>
              <w:spacing w:before="40" w:after="40"/>
              <w:jc w:val="both"/>
              <w:outlineLvl w:val="0"/>
              <w:rPr>
                <w:iCs/>
              </w:rPr>
            </w:pPr>
            <w:r w:rsidRPr="00D666DB">
              <w:rPr>
                <w:iCs/>
              </w:rPr>
              <w:t>- Tỷ lệ = a/b;</w:t>
            </w:r>
          </w:p>
          <w:p w14:paraId="34CAE011" w14:textId="77777777" w:rsidR="009E46B8" w:rsidRPr="00D666DB" w:rsidRDefault="009E46B8" w:rsidP="004A0C2D">
            <w:pPr>
              <w:widowControl w:val="0"/>
              <w:spacing w:before="40" w:after="40"/>
              <w:jc w:val="both"/>
              <w:outlineLvl w:val="0"/>
              <w:rPr>
                <w:iCs/>
              </w:rPr>
            </w:pPr>
            <w:r w:rsidRPr="00D666DB">
              <w:rPr>
                <w:iCs/>
              </w:rPr>
              <w:t>- Điểm= Tỷ lệ * Điểm tối đa</w:t>
            </w:r>
          </w:p>
        </w:tc>
        <w:tc>
          <w:tcPr>
            <w:tcW w:w="1133" w:type="dxa"/>
            <w:vAlign w:val="center"/>
          </w:tcPr>
          <w:p w14:paraId="6602C4E4" w14:textId="77777777" w:rsidR="009E46B8" w:rsidRPr="00D666DB" w:rsidRDefault="009E46B8" w:rsidP="004A0C2D">
            <w:pPr>
              <w:widowControl w:val="0"/>
              <w:spacing w:before="40" w:after="40"/>
              <w:jc w:val="center"/>
              <w:outlineLvl w:val="0"/>
              <w:rPr>
                <w:iCs/>
              </w:rPr>
            </w:pPr>
            <w:r w:rsidRPr="00D666DB">
              <w:rPr>
                <w:iCs/>
              </w:rPr>
              <w:t>10</w:t>
            </w:r>
          </w:p>
        </w:tc>
        <w:tc>
          <w:tcPr>
            <w:tcW w:w="1133" w:type="dxa"/>
          </w:tcPr>
          <w:p w14:paraId="4B34E3C1" w14:textId="77777777" w:rsidR="006D524F" w:rsidRPr="00D666DB" w:rsidRDefault="006D524F" w:rsidP="006D524F">
            <w:pPr>
              <w:widowControl w:val="0"/>
              <w:spacing w:before="40" w:after="40"/>
              <w:jc w:val="center"/>
              <w:outlineLvl w:val="0"/>
              <w:rPr>
                <w:iCs/>
              </w:rPr>
            </w:pPr>
          </w:p>
          <w:p w14:paraId="208E3BC4" w14:textId="77777777" w:rsidR="006D524F" w:rsidRPr="00D666DB" w:rsidRDefault="006D524F" w:rsidP="006D524F">
            <w:pPr>
              <w:widowControl w:val="0"/>
              <w:spacing w:before="40" w:after="40"/>
              <w:jc w:val="center"/>
              <w:outlineLvl w:val="0"/>
              <w:rPr>
                <w:iCs/>
              </w:rPr>
            </w:pPr>
          </w:p>
          <w:p w14:paraId="13483B11" w14:textId="00B86B33" w:rsidR="009E46B8" w:rsidRPr="00D666DB" w:rsidRDefault="00576C00" w:rsidP="006D524F">
            <w:pPr>
              <w:widowControl w:val="0"/>
              <w:spacing w:before="40" w:after="40"/>
              <w:jc w:val="center"/>
              <w:outlineLvl w:val="0"/>
              <w:rPr>
                <w:iCs/>
              </w:rPr>
            </w:pPr>
            <w:r w:rsidRPr="00D666DB">
              <w:rPr>
                <w:iCs/>
              </w:rPr>
              <w:t>10</w:t>
            </w:r>
          </w:p>
        </w:tc>
        <w:tc>
          <w:tcPr>
            <w:tcW w:w="1134" w:type="dxa"/>
            <w:vAlign w:val="center"/>
          </w:tcPr>
          <w:p w14:paraId="0B82BE95" w14:textId="77777777" w:rsidR="00FD7727" w:rsidRPr="00D666DB" w:rsidRDefault="00FD7727" w:rsidP="003D3B6B">
            <w:pPr>
              <w:widowControl w:val="0"/>
              <w:spacing w:before="40" w:after="40"/>
              <w:jc w:val="center"/>
              <w:outlineLvl w:val="0"/>
              <w:rPr>
                <w:iCs/>
              </w:rPr>
            </w:pPr>
            <w:r w:rsidRPr="00D666DB">
              <w:rPr>
                <w:iCs/>
              </w:rPr>
              <w:t>10</w:t>
            </w:r>
          </w:p>
          <w:p w14:paraId="550EC5A7" w14:textId="5CBE4C52" w:rsidR="009E46B8" w:rsidRPr="00D666DB" w:rsidRDefault="00C34127" w:rsidP="003D3B6B">
            <w:pPr>
              <w:widowControl w:val="0"/>
              <w:spacing w:before="40" w:after="40"/>
              <w:jc w:val="center"/>
              <w:outlineLvl w:val="0"/>
              <w:rPr>
                <w:iCs/>
              </w:rPr>
            </w:pPr>
            <w:r w:rsidRPr="00D666DB">
              <w:rPr>
                <w:iCs/>
              </w:rPr>
              <w:t xml:space="preserve"> cuộc họp</w:t>
            </w:r>
          </w:p>
        </w:tc>
      </w:tr>
      <w:tr w:rsidR="00D666DB" w:rsidRPr="00D666DB" w14:paraId="4632EF09" w14:textId="77777777" w:rsidTr="003D3B6B">
        <w:trPr>
          <w:trHeight w:val="339"/>
        </w:trPr>
        <w:tc>
          <w:tcPr>
            <w:tcW w:w="755" w:type="dxa"/>
            <w:shd w:val="clear" w:color="auto" w:fill="auto"/>
            <w:vAlign w:val="center"/>
            <w:hideMark/>
          </w:tcPr>
          <w:p w14:paraId="4556F56E" w14:textId="31D616F9" w:rsidR="009E46B8" w:rsidRPr="00D666DB" w:rsidRDefault="009E46B8" w:rsidP="004A0C2D">
            <w:pPr>
              <w:widowControl w:val="0"/>
              <w:spacing w:before="40" w:after="40"/>
              <w:jc w:val="center"/>
              <w:outlineLvl w:val="0"/>
              <w:rPr>
                <w:iCs/>
              </w:rPr>
            </w:pPr>
            <w:r w:rsidRPr="00D666DB">
              <w:rPr>
                <w:iCs/>
              </w:rPr>
              <w:t>3</w:t>
            </w:r>
          </w:p>
        </w:tc>
        <w:tc>
          <w:tcPr>
            <w:tcW w:w="4207" w:type="dxa"/>
            <w:shd w:val="clear" w:color="auto" w:fill="auto"/>
            <w:vAlign w:val="center"/>
            <w:hideMark/>
          </w:tcPr>
          <w:p w14:paraId="34124B1D" w14:textId="77777777" w:rsidR="009E46B8" w:rsidRPr="00D666DB" w:rsidRDefault="009E46B8" w:rsidP="004A0C2D">
            <w:pPr>
              <w:widowControl w:val="0"/>
              <w:spacing w:before="40" w:after="40"/>
              <w:jc w:val="both"/>
              <w:outlineLvl w:val="0"/>
              <w:rPr>
                <w:iCs/>
              </w:rPr>
            </w:pPr>
            <w:r w:rsidRPr="00D666DB">
              <w:t>Tổ chức hội nghị chỉ đạo, triển khai, tuyên truyền về chuyển đổi số do lãnh đạo cấp huyện chủ trì</w:t>
            </w:r>
            <w:r w:rsidR="00790A23" w:rsidRPr="00D666DB">
              <w:t xml:space="preserve"> trong năm</w:t>
            </w:r>
          </w:p>
        </w:tc>
        <w:tc>
          <w:tcPr>
            <w:tcW w:w="6124" w:type="dxa"/>
            <w:shd w:val="clear" w:color="auto" w:fill="auto"/>
            <w:vAlign w:val="center"/>
            <w:hideMark/>
          </w:tcPr>
          <w:p w14:paraId="3CD85C52" w14:textId="77777777" w:rsidR="009E46B8" w:rsidRPr="00D666DB" w:rsidRDefault="009E46B8" w:rsidP="004A0C2D">
            <w:pPr>
              <w:widowControl w:val="0"/>
              <w:spacing w:before="40" w:after="40"/>
              <w:outlineLvl w:val="0"/>
            </w:pPr>
            <w:r w:rsidRPr="00D666DB">
              <w:t>- Từ 02 lần trở lên: Điểm tối đa</w:t>
            </w:r>
          </w:p>
          <w:p w14:paraId="535A85E3" w14:textId="77777777" w:rsidR="009E46B8" w:rsidRPr="00D666DB" w:rsidRDefault="009E46B8" w:rsidP="004A0C2D">
            <w:pPr>
              <w:widowControl w:val="0"/>
              <w:spacing w:before="40" w:after="40"/>
              <w:outlineLvl w:val="0"/>
            </w:pPr>
            <w:r w:rsidRPr="00D666DB">
              <w:t>- 01 lần: 1/2 * Điểm tối đa</w:t>
            </w:r>
          </w:p>
          <w:p w14:paraId="52CF35F9" w14:textId="77777777" w:rsidR="009E46B8" w:rsidRPr="00D666DB" w:rsidRDefault="009E46B8" w:rsidP="004A0C2D">
            <w:pPr>
              <w:widowControl w:val="0"/>
              <w:spacing w:before="40" w:after="40"/>
              <w:jc w:val="both"/>
              <w:outlineLvl w:val="0"/>
              <w:rPr>
                <w:iCs/>
              </w:rPr>
            </w:pPr>
            <w:r w:rsidRPr="00D666DB">
              <w:t>- Không tổ chức: 0 điểm</w:t>
            </w:r>
          </w:p>
        </w:tc>
        <w:tc>
          <w:tcPr>
            <w:tcW w:w="1133" w:type="dxa"/>
            <w:vAlign w:val="center"/>
          </w:tcPr>
          <w:p w14:paraId="7256697F" w14:textId="77777777" w:rsidR="009E46B8" w:rsidRPr="00D666DB" w:rsidRDefault="009E46B8" w:rsidP="004A0C2D">
            <w:pPr>
              <w:widowControl w:val="0"/>
              <w:spacing w:before="40" w:after="40"/>
              <w:jc w:val="center"/>
              <w:outlineLvl w:val="0"/>
              <w:rPr>
                <w:iCs/>
              </w:rPr>
            </w:pPr>
            <w:r w:rsidRPr="00D666DB">
              <w:rPr>
                <w:iCs/>
              </w:rPr>
              <w:t>20</w:t>
            </w:r>
          </w:p>
        </w:tc>
        <w:tc>
          <w:tcPr>
            <w:tcW w:w="1133" w:type="dxa"/>
          </w:tcPr>
          <w:p w14:paraId="4F427747" w14:textId="77777777" w:rsidR="006D524F" w:rsidRPr="00D666DB" w:rsidRDefault="006D524F" w:rsidP="006D524F">
            <w:pPr>
              <w:widowControl w:val="0"/>
              <w:spacing w:before="40" w:after="40"/>
              <w:jc w:val="center"/>
              <w:outlineLvl w:val="0"/>
            </w:pPr>
          </w:p>
          <w:p w14:paraId="781A1762" w14:textId="0B9787D4" w:rsidR="009E46B8" w:rsidRPr="00D666DB" w:rsidRDefault="00100E17" w:rsidP="006D524F">
            <w:pPr>
              <w:widowControl w:val="0"/>
              <w:spacing w:before="40" w:after="40"/>
              <w:jc w:val="center"/>
              <w:outlineLvl w:val="0"/>
            </w:pPr>
            <w:r w:rsidRPr="00D666DB">
              <w:t>20</w:t>
            </w:r>
          </w:p>
        </w:tc>
        <w:tc>
          <w:tcPr>
            <w:tcW w:w="1134" w:type="dxa"/>
            <w:vAlign w:val="center"/>
          </w:tcPr>
          <w:p w14:paraId="1BFFFA52" w14:textId="5215B87E" w:rsidR="009E46B8" w:rsidRPr="00D666DB" w:rsidRDefault="00C34127" w:rsidP="003D3B6B">
            <w:pPr>
              <w:widowControl w:val="0"/>
              <w:spacing w:before="40" w:after="40"/>
              <w:jc w:val="center"/>
              <w:outlineLvl w:val="0"/>
            </w:pPr>
            <w:r w:rsidRPr="00D666DB">
              <w:t>3 cuộc họp</w:t>
            </w:r>
          </w:p>
        </w:tc>
      </w:tr>
      <w:tr w:rsidR="00D666DB" w:rsidRPr="00D666DB" w14:paraId="02F49275" w14:textId="77777777" w:rsidTr="00FD7727">
        <w:trPr>
          <w:trHeight w:val="1770"/>
        </w:trPr>
        <w:tc>
          <w:tcPr>
            <w:tcW w:w="755" w:type="dxa"/>
            <w:shd w:val="clear" w:color="auto" w:fill="auto"/>
            <w:vAlign w:val="center"/>
            <w:hideMark/>
          </w:tcPr>
          <w:p w14:paraId="2B08FE8B" w14:textId="77777777" w:rsidR="009E46B8" w:rsidRPr="00D666DB" w:rsidRDefault="009E46B8" w:rsidP="004A0C2D">
            <w:pPr>
              <w:widowControl w:val="0"/>
              <w:spacing w:before="40" w:after="40"/>
              <w:jc w:val="center"/>
              <w:outlineLvl w:val="0"/>
            </w:pPr>
            <w:r w:rsidRPr="00D666DB">
              <w:t>4</w:t>
            </w:r>
          </w:p>
        </w:tc>
        <w:tc>
          <w:tcPr>
            <w:tcW w:w="4207" w:type="dxa"/>
            <w:shd w:val="clear" w:color="auto" w:fill="auto"/>
            <w:vAlign w:val="center"/>
            <w:hideMark/>
          </w:tcPr>
          <w:p w14:paraId="1319DEE9" w14:textId="77777777" w:rsidR="009E46B8" w:rsidRPr="00D666DB" w:rsidRDefault="009E46B8" w:rsidP="004A0C2D">
            <w:pPr>
              <w:widowControl w:val="0"/>
              <w:spacing w:before="40" w:after="40"/>
              <w:jc w:val="both"/>
              <w:outlineLvl w:val="0"/>
            </w:pPr>
            <w:r w:rsidRPr="00D666DB">
              <w:t>Văn bản chỉ đạo về chuyển đổi số do người đứng đầu cấp huyện (Chủ tịch) ký</w:t>
            </w:r>
          </w:p>
        </w:tc>
        <w:tc>
          <w:tcPr>
            <w:tcW w:w="6124" w:type="dxa"/>
            <w:shd w:val="clear" w:color="auto" w:fill="auto"/>
            <w:vAlign w:val="center"/>
            <w:hideMark/>
          </w:tcPr>
          <w:p w14:paraId="62893DE6" w14:textId="77777777" w:rsidR="009E46B8" w:rsidRPr="00D666DB" w:rsidRDefault="009E46B8" w:rsidP="004A0C2D">
            <w:pPr>
              <w:widowControl w:val="0"/>
              <w:spacing w:before="40" w:after="40"/>
              <w:jc w:val="both"/>
              <w:outlineLvl w:val="0"/>
            </w:pPr>
            <w:r w:rsidRPr="00D666DB">
              <w:t>a= Số lượng văn bản chỉ đạo về chuyển đổi số do người đứng đầu cấp huyện ký;</w:t>
            </w:r>
          </w:p>
          <w:p w14:paraId="461895AB" w14:textId="77777777" w:rsidR="009E46B8" w:rsidRPr="00D666DB" w:rsidRDefault="009E46B8" w:rsidP="004A0C2D">
            <w:pPr>
              <w:widowControl w:val="0"/>
              <w:spacing w:before="40" w:after="40"/>
              <w:jc w:val="both"/>
              <w:outlineLvl w:val="0"/>
            </w:pPr>
            <w:r w:rsidRPr="00D666DB">
              <w:t>b= Tổng số lượng văn bản chỉ đạo chuyên đề về chuyển đổi số của cấp huyện;</w:t>
            </w:r>
          </w:p>
          <w:p w14:paraId="3832974A" w14:textId="77777777" w:rsidR="009E46B8" w:rsidRPr="00D666DB" w:rsidRDefault="009E46B8" w:rsidP="004A0C2D">
            <w:pPr>
              <w:widowControl w:val="0"/>
              <w:spacing w:before="40" w:after="40"/>
              <w:outlineLvl w:val="0"/>
            </w:pPr>
            <w:r w:rsidRPr="00D666DB">
              <w:t>- Tỷ lệ=a/b;</w:t>
            </w:r>
            <w:r w:rsidRPr="00D666DB">
              <w:br/>
              <w:t>- Điểm=Tỷ lệ * Điểm tối đa</w:t>
            </w:r>
          </w:p>
        </w:tc>
        <w:tc>
          <w:tcPr>
            <w:tcW w:w="1133" w:type="dxa"/>
            <w:vAlign w:val="center"/>
          </w:tcPr>
          <w:p w14:paraId="07E2C761" w14:textId="77777777" w:rsidR="009E46B8" w:rsidRPr="00D666DB" w:rsidRDefault="009E46B8" w:rsidP="006D524F">
            <w:pPr>
              <w:widowControl w:val="0"/>
              <w:spacing w:before="40" w:after="40"/>
              <w:jc w:val="center"/>
              <w:outlineLvl w:val="0"/>
            </w:pPr>
            <w:r w:rsidRPr="00D666DB">
              <w:t>10</w:t>
            </w:r>
          </w:p>
        </w:tc>
        <w:tc>
          <w:tcPr>
            <w:tcW w:w="1133" w:type="dxa"/>
          </w:tcPr>
          <w:p w14:paraId="65F8FC06" w14:textId="77777777" w:rsidR="006D524F" w:rsidRPr="00D666DB" w:rsidRDefault="006D524F" w:rsidP="006D524F">
            <w:pPr>
              <w:widowControl w:val="0"/>
              <w:spacing w:before="40" w:after="40"/>
              <w:jc w:val="center"/>
              <w:outlineLvl w:val="0"/>
            </w:pPr>
          </w:p>
          <w:p w14:paraId="604FAAE6" w14:textId="77777777" w:rsidR="006D524F" w:rsidRPr="00D666DB" w:rsidRDefault="006D524F" w:rsidP="006D524F">
            <w:pPr>
              <w:widowControl w:val="0"/>
              <w:spacing w:before="40" w:after="40"/>
              <w:jc w:val="center"/>
              <w:outlineLvl w:val="0"/>
            </w:pPr>
          </w:p>
          <w:p w14:paraId="22079162" w14:textId="1BE94D85" w:rsidR="009E46B8" w:rsidRPr="00D666DB" w:rsidRDefault="007C735D" w:rsidP="006D524F">
            <w:pPr>
              <w:widowControl w:val="0"/>
              <w:spacing w:before="40" w:after="40"/>
              <w:jc w:val="center"/>
              <w:outlineLvl w:val="0"/>
            </w:pPr>
            <w:r w:rsidRPr="00D666DB">
              <w:t>7</w:t>
            </w:r>
          </w:p>
        </w:tc>
        <w:tc>
          <w:tcPr>
            <w:tcW w:w="1134" w:type="dxa"/>
            <w:vAlign w:val="center"/>
          </w:tcPr>
          <w:p w14:paraId="7F6771AF" w14:textId="7D3C14D0" w:rsidR="00C34127" w:rsidRPr="00D666DB" w:rsidRDefault="003D3B6B" w:rsidP="00FD7727">
            <w:pPr>
              <w:widowControl w:val="0"/>
              <w:spacing w:before="40" w:after="40"/>
              <w:jc w:val="center"/>
              <w:outlineLvl w:val="0"/>
            </w:pPr>
            <w:r w:rsidRPr="00D666DB">
              <w:t>Lãnh đạo</w:t>
            </w:r>
          </w:p>
          <w:p w14:paraId="17611879" w14:textId="3EE928D0" w:rsidR="009E46B8" w:rsidRPr="00D666DB" w:rsidRDefault="00C34127" w:rsidP="00FD7727">
            <w:pPr>
              <w:widowControl w:val="0"/>
              <w:spacing w:before="40" w:after="40"/>
              <w:jc w:val="center"/>
              <w:outlineLvl w:val="0"/>
            </w:pPr>
            <w:r w:rsidRPr="00D666DB">
              <w:t>UBND huyện ký</w:t>
            </w:r>
          </w:p>
        </w:tc>
      </w:tr>
      <w:tr w:rsidR="00D666DB" w:rsidRPr="00D666DB" w14:paraId="2C504F81" w14:textId="77777777" w:rsidTr="00FD7727">
        <w:trPr>
          <w:trHeight w:val="1203"/>
        </w:trPr>
        <w:tc>
          <w:tcPr>
            <w:tcW w:w="755" w:type="dxa"/>
            <w:shd w:val="clear" w:color="auto" w:fill="auto"/>
            <w:vAlign w:val="center"/>
            <w:hideMark/>
          </w:tcPr>
          <w:p w14:paraId="7BA34454" w14:textId="77777777" w:rsidR="009E46B8" w:rsidRPr="00D666DB" w:rsidRDefault="009E46B8" w:rsidP="004A0C2D">
            <w:pPr>
              <w:widowControl w:val="0"/>
              <w:spacing w:before="40" w:after="40"/>
              <w:jc w:val="center"/>
              <w:outlineLvl w:val="0"/>
            </w:pPr>
            <w:r w:rsidRPr="00D666DB">
              <w:lastRenderedPageBreak/>
              <w:t>5</w:t>
            </w:r>
          </w:p>
        </w:tc>
        <w:tc>
          <w:tcPr>
            <w:tcW w:w="4207" w:type="dxa"/>
            <w:shd w:val="clear" w:color="auto" w:fill="auto"/>
            <w:vAlign w:val="center"/>
            <w:hideMark/>
          </w:tcPr>
          <w:p w14:paraId="418142B4" w14:textId="40F21863" w:rsidR="009E46B8" w:rsidRPr="00D666DB" w:rsidRDefault="00717C16" w:rsidP="004A0C2D">
            <w:pPr>
              <w:widowControl w:val="0"/>
              <w:spacing w:before="40" w:after="40"/>
              <w:jc w:val="both"/>
              <w:outlineLvl w:val="0"/>
            </w:pPr>
            <w:r w:rsidRPr="00D666DB">
              <w:t>Cổng/t</w:t>
            </w:r>
            <w:r w:rsidR="009E46B8" w:rsidRPr="00D666DB">
              <w:t>rang thông tin điện tử của cấp huyện có chuyên mục riêng về chuyển đổi số</w:t>
            </w:r>
          </w:p>
        </w:tc>
        <w:tc>
          <w:tcPr>
            <w:tcW w:w="6124" w:type="dxa"/>
            <w:shd w:val="clear" w:color="auto" w:fill="auto"/>
            <w:vAlign w:val="center"/>
            <w:hideMark/>
          </w:tcPr>
          <w:p w14:paraId="16E8CB6F" w14:textId="77777777" w:rsidR="00E63E9F" w:rsidRPr="00D666DB" w:rsidRDefault="00E63E9F" w:rsidP="004A0C2D">
            <w:pPr>
              <w:widowControl w:val="0"/>
              <w:spacing w:before="40" w:after="40"/>
              <w:jc w:val="both"/>
              <w:outlineLvl w:val="0"/>
            </w:pPr>
            <w:r w:rsidRPr="00D666DB">
              <w:t>Đã có chuyên mục và số lượng tin, bài về Chuyển đổi số trong năm đạt:</w:t>
            </w:r>
          </w:p>
          <w:p w14:paraId="7BD12535" w14:textId="77777777" w:rsidR="00E63E9F" w:rsidRPr="00D666DB" w:rsidRDefault="00E63E9F" w:rsidP="004A0C2D">
            <w:pPr>
              <w:widowControl w:val="0"/>
              <w:spacing w:before="40" w:after="40"/>
              <w:jc w:val="both"/>
              <w:outlineLvl w:val="0"/>
            </w:pPr>
            <w:r w:rsidRPr="00D666DB">
              <w:t>+ Từ 10 tin, bài trở lên: Điểm tối đa</w:t>
            </w:r>
          </w:p>
          <w:p w14:paraId="218D51D3" w14:textId="77777777" w:rsidR="00E63E9F" w:rsidRPr="00D666DB" w:rsidRDefault="00E63E9F" w:rsidP="004A0C2D">
            <w:pPr>
              <w:widowControl w:val="0"/>
              <w:spacing w:before="40" w:after="40"/>
              <w:jc w:val="both"/>
              <w:outlineLvl w:val="0"/>
            </w:pPr>
            <w:r w:rsidRPr="00D666DB">
              <w:t>+ Dưới 10 tin, bài: Điểm = Tỷ lệ * Điểm tối đa</w:t>
            </w:r>
          </w:p>
        </w:tc>
        <w:tc>
          <w:tcPr>
            <w:tcW w:w="1133" w:type="dxa"/>
            <w:vAlign w:val="center"/>
          </w:tcPr>
          <w:p w14:paraId="4588D0F6" w14:textId="77777777" w:rsidR="009E46B8" w:rsidRPr="00D666DB" w:rsidRDefault="009E46B8" w:rsidP="00FD7727">
            <w:pPr>
              <w:widowControl w:val="0"/>
              <w:spacing w:before="40" w:after="40"/>
              <w:jc w:val="center"/>
              <w:outlineLvl w:val="0"/>
            </w:pPr>
            <w:r w:rsidRPr="00D666DB">
              <w:t>10</w:t>
            </w:r>
          </w:p>
        </w:tc>
        <w:tc>
          <w:tcPr>
            <w:tcW w:w="1133" w:type="dxa"/>
            <w:vAlign w:val="center"/>
          </w:tcPr>
          <w:p w14:paraId="2CC547E2" w14:textId="34FDB01C" w:rsidR="009E46B8" w:rsidRPr="00D666DB" w:rsidRDefault="00FD7727" w:rsidP="00FD7727">
            <w:pPr>
              <w:widowControl w:val="0"/>
              <w:spacing w:before="40" w:after="40"/>
              <w:jc w:val="center"/>
              <w:outlineLvl w:val="0"/>
            </w:pPr>
            <w:r w:rsidRPr="00D666DB">
              <w:t>10</w:t>
            </w:r>
          </w:p>
        </w:tc>
        <w:tc>
          <w:tcPr>
            <w:tcW w:w="1134" w:type="dxa"/>
            <w:vAlign w:val="center"/>
          </w:tcPr>
          <w:p w14:paraId="27636CC3" w14:textId="3DF7BB85" w:rsidR="009E46B8" w:rsidRPr="00D666DB" w:rsidRDefault="0055726B" w:rsidP="0055726B">
            <w:pPr>
              <w:widowControl w:val="0"/>
              <w:spacing w:before="40" w:after="40"/>
              <w:jc w:val="center"/>
              <w:outlineLvl w:val="0"/>
            </w:pPr>
            <w:r w:rsidRPr="00D666DB">
              <w:t>Dịch vụ công trực tuyến</w:t>
            </w:r>
          </w:p>
        </w:tc>
      </w:tr>
      <w:tr w:rsidR="00D666DB" w:rsidRPr="00D666DB" w14:paraId="337AC1D6" w14:textId="77777777" w:rsidTr="00392603">
        <w:trPr>
          <w:trHeight w:val="641"/>
        </w:trPr>
        <w:tc>
          <w:tcPr>
            <w:tcW w:w="755" w:type="dxa"/>
            <w:shd w:val="clear" w:color="auto" w:fill="auto"/>
            <w:vAlign w:val="center"/>
            <w:hideMark/>
          </w:tcPr>
          <w:p w14:paraId="2006D976" w14:textId="77777777" w:rsidR="009E46B8" w:rsidRPr="00D666DB" w:rsidRDefault="009E46B8" w:rsidP="004A0C2D">
            <w:pPr>
              <w:widowControl w:val="0"/>
              <w:spacing w:before="40" w:after="40"/>
              <w:jc w:val="center"/>
              <w:outlineLvl w:val="0"/>
            </w:pPr>
            <w:r w:rsidRPr="00D666DB">
              <w:t>6</w:t>
            </w:r>
          </w:p>
        </w:tc>
        <w:tc>
          <w:tcPr>
            <w:tcW w:w="4207" w:type="dxa"/>
            <w:shd w:val="clear" w:color="auto" w:fill="auto"/>
            <w:vAlign w:val="center"/>
            <w:hideMark/>
          </w:tcPr>
          <w:p w14:paraId="41D1564A" w14:textId="7E0EE7A6" w:rsidR="009E46B8" w:rsidRPr="00D666DB" w:rsidRDefault="009E46B8" w:rsidP="004A0C2D">
            <w:pPr>
              <w:widowControl w:val="0"/>
              <w:spacing w:before="40" w:after="40"/>
              <w:jc w:val="both"/>
              <w:outlineLvl w:val="0"/>
            </w:pPr>
            <w:r w:rsidRPr="00D666DB">
              <w:t>Hệ thống truyền thanh cấp huyện</w:t>
            </w:r>
            <w:r w:rsidR="000D7B81" w:rsidRPr="00D666DB">
              <w:t>, cấp xã</w:t>
            </w:r>
            <w:r w:rsidRPr="00D666DB">
              <w:t xml:space="preserve"> có chuyên mục riêng về chuyển đổi số</w:t>
            </w:r>
          </w:p>
        </w:tc>
        <w:tc>
          <w:tcPr>
            <w:tcW w:w="6124" w:type="dxa"/>
            <w:shd w:val="clear" w:color="auto" w:fill="auto"/>
            <w:vAlign w:val="center"/>
            <w:hideMark/>
          </w:tcPr>
          <w:p w14:paraId="2C33C79C" w14:textId="355994BB" w:rsidR="009E46B8" w:rsidRPr="00D666DB" w:rsidRDefault="00E33F11" w:rsidP="004A0C2D">
            <w:pPr>
              <w:widowControl w:val="0"/>
              <w:spacing w:before="40" w:after="40"/>
              <w:outlineLvl w:val="0"/>
            </w:pPr>
            <w:r w:rsidRPr="00D666DB">
              <w:t xml:space="preserve">- </w:t>
            </w:r>
            <w:r w:rsidR="000D7B81" w:rsidRPr="00D666DB">
              <w:t xml:space="preserve">Cấp huyện: </w:t>
            </w:r>
            <w:r w:rsidR="009E46B8" w:rsidRPr="00D666DB">
              <w:t xml:space="preserve">Đã có: </w:t>
            </w:r>
            <w:r w:rsidRPr="00D666DB">
              <w:t>5 điểm</w:t>
            </w:r>
            <w:r w:rsidR="009E46B8" w:rsidRPr="00D666DB">
              <w:t>;</w:t>
            </w:r>
            <w:r w:rsidRPr="00D666DB">
              <w:t xml:space="preserve"> </w:t>
            </w:r>
            <w:r w:rsidR="009E46B8" w:rsidRPr="00D666DB">
              <w:t>Chưa có: 0 điểm</w:t>
            </w:r>
          </w:p>
          <w:p w14:paraId="16E8273B" w14:textId="6971AD74" w:rsidR="00E33F11" w:rsidRPr="00D666DB" w:rsidRDefault="00E33F11" w:rsidP="004A0C2D">
            <w:pPr>
              <w:widowControl w:val="0"/>
              <w:spacing w:before="40" w:after="40"/>
              <w:outlineLvl w:val="0"/>
              <w:rPr>
                <w:spacing w:val="-4"/>
              </w:rPr>
            </w:pPr>
            <w:r w:rsidRPr="00D666DB">
              <w:rPr>
                <w:spacing w:val="-4"/>
              </w:rPr>
              <w:t>- Cấp xã: Tỷ lệ các xã có chuyên mục/ tổng số các xã * 5 điểm</w:t>
            </w:r>
          </w:p>
        </w:tc>
        <w:tc>
          <w:tcPr>
            <w:tcW w:w="1133" w:type="dxa"/>
            <w:vAlign w:val="center"/>
          </w:tcPr>
          <w:p w14:paraId="6335CDCF" w14:textId="77777777" w:rsidR="009E46B8" w:rsidRPr="00D666DB" w:rsidRDefault="009E46B8" w:rsidP="00392603">
            <w:pPr>
              <w:widowControl w:val="0"/>
              <w:spacing w:before="40" w:after="40"/>
              <w:jc w:val="center"/>
              <w:outlineLvl w:val="0"/>
            </w:pPr>
            <w:r w:rsidRPr="00D666DB">
              <w:t>10</w:t>
            </w:r>
          </w:p>
        </w:tc>
        <w:tc>
          <w:tcPr>
            <w:tcW w:w="1133" w:type="dxa"/>
            <w:vAlign w:val="center"/>
          </w:tcPr>
          <w:p w14:paraId="22257410" w14:textId="2427859F" w:rsidR="009E46B8" w:rsidRPr="00D666DB" w:rsidRDefault="007C735D" w:rsidP="00392603">
            <w:pPr>
              <w:widowControl w:val="0"/>
              <w:spacing w:before="40" w:after="40"/>
              <w:jc w:val="center"/>
              <w:outlineLvl w:val="0"/>
            </w:pPr>
            <w:r w:rsidRPr="00D666DB">
              <w:t>10</w:t>
            </w:r>
          </w:p>
        </w:tc>
        <w:tc>
          <w:tcPr>
            <w:tcW w:w="1134" w:type="dxa"/>
            <w:vAlign w:val="center"/>
          </w:tcPr>
          <w:p w14:paraId="11E258F1" w14:textId="361A73CE" w:rsidR="009E46B8" w:rsidRPr="00D666DB" w:rsidRDefault="0055726B" w:rsidP="0055726B">
            <w:pPr>
              <w:widowControl w:val="0"/>
              <w:spacing w:before="40" w:after="40"/>
              <w:jc w:val="center"/>
              <w:outlineLvl w:val="0"/>
            </w:pPr>
            <w:r w:rsidRPr="00D666DB">
              <w:t>Có</w:t>
            </w:r>
          </w:p>
        </w:tc>
      </w:tr>
      <w:tr w:rsidR="00D666DB" w:rsidRPr="00D666DB" w14:paraId="2BD56159" w14:textId="77777777" w:rsidTr="0055726B">
        <w:trPr>
          <w:trHeight w:val="990"/>
        </w:trPr>
        <w:tc>
          <w:tcPr>
            <w:tcW w:w="755" w:type="dxa"/>
            <w:shd w:val="clear" w:color="auto" w:fill="auto"/>
            <w:vAlign w:val="center"/>
            <w:hideMark/>
          </w:tcPr>
          <w:p w14:paraId="076AEFA2" w14:textId="77777777" w:rsidR="009E46B8" w:rsidRPr="00D666DB" w:rsidRDefault="009E46B8" w:rsidP="004A0C2D">
            <w:pPr>
              <w:widowControl w:val="0"/>
              <w:spacing w:before="40" w:after="40"/>
              <w:jc w:val="center"/>
              <w:outlineLvl w:val="0"/>
            </w:pPr>
            <w:r w:rsidRPr="00D666DB">
              <w:t>7</w:t>
            </w:r>
          </w:p>
        </w:tc>
        <w:tc>
          <w:tcPr>
            <w:tcW w:w="4207" w:type="dxa"/>
            <w:shd w:val="clear" w:color="auto" w:fill="auto"/>
            <w:vAlign w:val="center"/>
            <w:hideMark/>
          </w:tcPr>
          <w:p w14:paraId="2C77D8DE" w14:textId="65D0A9A7" w:rsidR="009E46B8" w:rsidRPr="00D666DB" w:rsidRDefault="009E46B8" w:rsidP="004A0C2D">
            <w:pPr>
              <w:widowControl w:val="0"/>
              <w:spacing w:before="40" w:after="40"/>
              <w:jc w:val="both"/>
              <w:outlineLvl w:val="0"/>
            </w:pPr>
            <w:r w:rsidRPr="00D666DB">
              <w:t>Tần suất hệ thống truyền thanh cấp huyện</w:t>
            </w:r>
            <w:r w:rsidR="000D7B81" w:rsidRPr="00D666DB">
              <w:t>, cấp xã</w:t>
            </w:r>
            <w:r w:rsidRPr="00D666DB">
              <w:t xml:space="preserve"> phát sóng chuyên mục riêng về chuyển đổi số</w:t>
            </w:r>
          </w:p>
        </w:tc>
        <w:tc>
          <w:tcPr>
            <w:tcW w:w="6124" w:type="dxa"/>
            <w:shd w:val="clear" w:color="auto" w:fill="auto"/>
            <w:vAlign w:val="center"/>
            <w:hideMark/>
          </w:tcPr>
          <w:p w14:paraId="6A12CC1D" w14:textId="5FCD74E0" w:rsidR="00E33F11" w:rsidRPr="00D666DB" w:rsidRDefault="00E33F11" w:rsidP="004A0C2D">
            <w:pPr>
              <w:widowControl w:val="0"/>
              <w:spacing w:before="40" w:after="40"/>
              <w:outlineLvl w:val="0"/>
            </w:pPr>
            <w:r w:rsidRPr="00D666DB">
              <w:t xml:space="preserve">* Cấp huyện: </w:t>
            </w:r>
          </w:p>
          <w:p w14:paraId="0CC78D46" w14:textId="1C287F2C" w:rsidR="009E46B8" w:rsidRPr="00D666DB" w:rsidRDefault="009E46B8" w:rsidP="004A0C2D">
            <w:pPr>
              <w:widowControl w:val="0"/>
              <w:spacing w:before="40" w:after="40"/>
              <w:outlineLvl w:val="0"/>
            </w:pPr>
            <w:r w:rsidRPr="00D666DB">
              <w:t xml:space="preserve">- Tần suất phát sóng từ 4 lần/1 tháng: </w:t>
            </w:r>
            <w:r w:rsidR="00E33F11" w:rsidRPr="00D666DB">
              <w:t>10 điểm</w:t>
            </w:r>
            <w:r w:rsidRPr="00D666DB">
              <w:t>.</w:t>
            </w:r>
          </w:p>
          <w:p w14:paraId="5E837AFD" w14:textId="081E34AF" w:rsidR="009E46B8" w:rsidRPr="00D666DB" w:rsidRDefault="009E46B8" w:rsidP="004A0C2D">
            <w:pPr>
              <w:widowControl w:val="0"/>
              <w:spacing w:before="40" w:after="40"/>
              <w:outlineLvl w:val="0"/>
            </w:pPr>
            <w:r w:rsidRPr="00D666DB">
              <w:t xml:space="preserve">- Tần suất phát sóng từ 2-3 lần/1 tháng: </w:t>
            </w:r>
            <w:r w:rsidR="00E33F11" w:rsidRPr="00D666DB">
              <w:t>5 điểm</w:t>
            </w:r>
            <w:r w:rsidRPr="00D666DB">
              <w:t xml:space="preserve">. </w:t>
            </w:r>
          </w:p>
          <w:p w14:paraId="37BDCE6C" w14:textId="77777777" w:rsidR="009E46B8" w:rsidRPr="00D666DB" w:rsidRDefault="009E46B8" w:rsidP="004A0C2D">
            <w:pPr>
              <w:widowControl w:val="0"/>
              <w:spacing w:before="40" w:after="40"/>
              <w:outlineLvl w:val="0"/>
            </w:pPr>
            <w:r w:rsidRPr="00D666DB">
              <w:t>- Tần suất phát sóng dưới 2 lần/1 tháng: 0 điểm</w:t>
            </w:r>
          </w:p>
          <w:p w14:paraId="77358ECC" w14:textId="5A4D07EF" w:rsidR="00E33F11" w:rsidRPr="00D666DB" w:rsidRDefault="00E33F11" w:rsidP="004A0C2D">
            <w:pPr>
              <w:widowControl w:val="0"/>
              <w:spacing w:before="40" w:after="40"/>
              <w:outlineLvl w:val="0"/>
            </w:pPr>
            <w:r w:rsidRPr="00D666DB">
              <w:t xml:space="preserve">* Cấp xã: </w:t>
            </w:r>
          </w:p>
          <w:p w14:paraId="36A0BF4C" w14:textId="44F8DCA2" w:rsidR="00E33F11" w:rsidRPr="00D666DB" w:rsidRDefault="00E33F11" w:rsidP="004A0C2D">
            <w:pPr>
              <w:widowControl w:val="0"/>
              <w:spacing w:before="40" w:after="40"/>
              <w:outlineLvl w:val="0"/>
              <w:rPr>
                <w:spacing w:val="-6"/>
              </w:rPr>
            </w:pPr>
            <w:r w:rsidRPr="00D666DB">
              <w:rPr>
                <w:spacing w:val="-6"/>
              </w:rPr>
              <w:t>- Tỷ lệ các xã phát sóng từ 2 lần/tháng/tổng số các xã * 10 điểm.</w:t>
            </w:r>
          </w:p>
          <w:p w14:paraId="0BADB2A8" w14:textId="01F51FCD" w:rsidR="00E33F11" w:rsidRPr="00D666DB" w:rsidRDefault="00E33F11" w:rsidP="004A0C2D">
            <w:pPr>
              <w:widowControl w:val="0"/>
              <w:spacing w:before="40" w:after="40"/>
              <w:outlineLvl w:val="0"/>
              <w:rPr>
                <w:spacing w:val="-4"/>
              </w:rPr>
            </w:pPr>
            <w:r w:rsidRPr="00D666DB">
              <w:rPr>
                <w:spacing w:val="-4"/>
              </w:rPr>
              <w:t>- Tỷ lệ các xã phát sóng từ 1 lần/tháng/tổng số các xã * 5 điểm.</w:t>
            </w:r>
          </w:p>
          <w:p w14:paraId="75121D77" w14:textId="726AC835" w:rsidR="00E33F11" w:rsidRPr="00D666DB" w:rsidRDefault="00E33F11" w:rsidP="004A0C2D">
            <w:pPr>
              <w:widowControl w:val="0"/>
              <w:spacing w:before="40" w:after="40"/>
              <w:outlineLvl w:val="0"/>
            </w:pPr>
            <w:r w:rsidRPr="00D666DB">
              <w:rPr>
                <w:i/>
                <w:iCs/>
              </w:rPr>
              <w:t>(Không tính số lần tiếp âm)</w:t>
            </w:r>
          </w:p>
        </w:tc>
        <w:tc>
          <w:tcPr>
            <w:tcW w:w="1133" w:type="dxa"/>
            <w:shd w:val="clear" w:color="auto" w:fill="auto"/>
            <w:vAlign w:val="center"/>
          </w:tcPr>
          <w:p w14:paraId="53014B1A" w14:textId="77777777" w:rsidR="009E46B8" w:rsidRPr="00D666DB" w:rsidRDefault="009E46B8" w:rsidP="004A0C2D">
            <w:pPr>
              <w:widowControl w:val="0"/>
              <w:spacing w:before="40" w:after="40"/>
              <w:jc w:val="center"/>
              <w:outlineLvl w:val="0"/>
            </w:pPr>
            <w:r w:rsidRPr="00D666DB">
              <w:t>20</w:t>
            </w:r>
          </w:p>
        </w:tc>
        <w:tc>
          <w:tcPr>
            <w:tcW w:w="1133" w:type="dxa"/>
            <w:shd w:val="clear" w:color="auto" w:fill="auto"/>
            <w:vAlign w:val="center"/>
          </w:tcPr>
          <w:p w14:paraId="475D6E98" w14:textId="77777777" w:rsidR="009E46B8" w:rsidRPr="00D666DB" w:rsidRDefault="007C735D" w:rsidP="0037721C">
            <w:pPr>
              <w:widowControl w:val="0"/>
              <w:spacing w:before="40" w:after="40"/>
              <w:jc w:val="center"/>
              <w:outlineLvl w:val="0"/>
            </w:pPr>
            <w:r w:rsidRPr="00D666DB">
              <w:t>20</w:t>
            </w:r>
          </w:p>
          <w:p w14:paraId="73AAFB6F" w14:textId="3ECBB7B1" w:rsidR="00C6258E" w:rsidRPr="00D666DB" w:rsidRDefault="00C6258E" w:rsidP="0037721C">
            <w:pPr>
              <w:widowControl w:val="0"/>
              <w:spacing w:before="40" w:after="40"/>
              <w:jc w:val="center"/>
              <w:outlineLvl w:val="0"/>
            </w:pPr>
            <w:r w:rsidRPr="00D666DB">
              <w:t xml:space="preserve">(Tần suất </w:t>
            </w:r>
            <w:r w:rsidR="001F30A1" w:rsidRPr="00D666DB">
              <w:t>4 lần/ tháng)</w:t>
            </w:r>
          </w:p>
        </w:tc>
        <w:tc>
          <w:tcPr>
            <w:tcW w:w="1134" w:type="dxa"/>
            <w:shd w:val="clear" w:color="auto" w:fill="auto"/>
            <w:vAlign w:val="center"/>
          </w:tcPr>
          <w:p w14:paraId="017CCD1C" w14:textId="0A1D1B33" w:rsidR="009E46B8" w:rsidRPr="00D666DB" w:rsidRDefault="0055726B" w:rsidP="0055726B">
            <w:pPr>
              <w:widowControl w:val="0"/>
              <w:spacing w:before="40" w:after="40"/>
              <w:jc w:val="center"/>
              <w:outlineLvl w:val="0"/>
            </w:pPr>
            <w:r w:rsidRPr="00D666DB">
              <w:t>Phát sóng 4 lần / tháng</w:t>
            </w:r>
          </w:p>
        </w:tc>
      </w:tr>
      <w:tr w:rsidR="00D666DB" w:rsidRPr="00D666DB" w14:paraId="2B2B9A65" w14:textId="77777777" w:rsidTr="00FD7727">
        <w:trPr>
          <w:trHeight w:val="497"/>
        </w:trPr>
        <w:tc>
          <w:tcPr>
            <w:tcW w:w="755" w:type="dxa"/>
            <w:shd w:val="clear" w:color="auto" w:fill="auto"/>
            <w:vAlign w:val="center"/>
            <w:hideMark/>
          </w:tcPr>
          <w:p w14:paraId="34045353" w14:textId="77777777" w:rsidR="009E46B8" w:rsidRPr="00D666DB" w:rsidRDefault="009E46B8" w:rsidP="004A0C2D">
            <w:pPr>
              <w:widowControl w:val="0"/>
              <w:spacing w:before="40" w:after="40"/>
              <w:jc w:val="center"/>
              <w:rPr>
                <w:b/>
                <w:bCs/>
                <w:iCs/>
              </w:rPr>
            </w:pPr>
            <w:r w:rsidRPr="00D666DB">
              <w:rPr>
                <w:b/>
                <w:bCs/>
                <w:iCs/>
              </w:rPr>
              <w:t>II</w:t>
            </w:r>
          </w:p>
        </w:tc>
        <w:tc>
          <w:tcPr>
            <w:tcW w:w="4207" w:type="dxa"/>
            <w:shd w:val="clear" w:color="auto" w:fill="auto"/>
            <w:vAlign w:val="center"/>
            <w:hideMark/>
          </w:tcPr>
          <w:p w14:paraId="24FD5AC7" w14:textId="77777777" w:rsidR="009E46B8" w:rsidRPr="00D666DB" w:rsidRDefault="009E46B8" w:rsidP="004A0C2D">
            <w:pPr>
              <w:widowControl w:val="0"/>
              <w:spacing w:before="40" w:after="40"/>
              <w:rPr>
                <w:b/>
                <w:bCs/>
                <w:iCs/>
              </w:rPr>
            </w:pPr>
            <w:r w:rsidRPr="00D666DB">
              <w:rPr>
                <w:b/>
                <w:bCs/>
                <w:iCs/>
              </w:rPr>
              <w:t>Thể chế số</w:t>
            </w:r>
          </w:p>
        </w:tc>
        <w:tc>
          <w:tcPr>
            <w:tcW w:w="6124" w:type="dxa"/>
            <w:shd w:val="clear" w:color="auto" w:fill="auto"/>
            <w:vAlign w:val="center"/>
            <w:hideMark/>
          </w:tcPr>
          <w:p w14:paraId="2690484B" w14:textId="77777777" w:rsidR="009E46B8" w:rsidRPr="00D666DB" w:rsidRDefault="009E46B8" w:rsidP="004A0C2D">
            <w:pPr>
              <w:widowControl w:val="0"/>
              <w:spacing w:before="40" w:after="40"/>
            </w:pPr>
            <w:r w:rsidRPr="00D666DB">
              <w:t> </w:t>
            </w:r>
          </w:p>
        </w:tc>
        <w:tc>
          <w:tcPr>
            <w:tcW w:w="1133" w:type="dxa"/>
            <w:vAlign w:val="center"/>
          </w:tcPr>
          <w:p w14:paraId="083225BA" w14:textId="77777777" w:rsidR="009E46B8" w:rsidRPr="00D666DB" w:rsidRDefault="009E46B8" w:rsidP="00FD7727">
            <w:pPr>
              <w:widowControl w:val="0"/>
              <w:spacing w:before="40" w:after="40"/>
              <w:jc w:val="center"/>
              <w:rPr>
                <w:b/>
                <w:bCs/>
                <w:iCs/>
              </w:rPr>
            </w:pPr>
            <w:r w:rsidRPr="00D666DB">
              <w:rPr>
                <w:b/>
                <w:bCs/>
                <w:iCs/>
              </w:rPr>
              <w:t>100</w:t>
            </w:r>
          </w:p>
        </w:tc>
        <w:tc>
          <w:tcPr>
            <w:tcW w:w="1133" w:type="dxa"/>
            <w:vAlign w:val="center"/>
          </w:tcPr>
          <w:p w14:paraId="06DDFC72" w14:textId="71E72C9E" w:rsidR="009E46B8" w:rsidRPr="00D666DB" w:rsidRDefault="00B57999" w:rsidP="00E54F3E">
            <w:pPr>
              <w:widowControl w:val="0"/>
              <w:spacing w:before="40" w:after="40"/>
              <w:jc w:val="center"/>
              <w:rPr>
                <w:b/>
                <w:bCs/>
              </w:rPr>
            </w:pPr>
            <w:r w:rsidRPr="00D666DB">
              <w:rPr>
                <w:b/>
                <w:bCs/>
              </w:rPr>
              <w:t>9</w:t>
            </w:r>
            <w:r w:rsidR="00E54F3E" w:rsidRPr="00D666DB">
              <w:rPr>
                <w:b/>
                <w:bCs/>
              </w:rPr>
              <w:t>0</w:t>
            </w:r>
          </w:p>
        </w:tc>
        <w:tc>
          <w:tcPr>
            <w:tcW w:w="1134" w:type="dxa"/>
          </w:tcPr>
          <w:p w14:paraId="0D2A4F29" w14:textId="77777777" w:rsidR="009E46B8" w:rsidRPr="00D666DB" w:rsidRDefault="009E46B8" w:rsidP="004A0C2D">
            <w:pPr>
              <w:widowControl w:val="0"/>
              <w:spacing w:before="40" w:after="40"/>
            </w:pPr>
          </w:p>
        </w:tc>
      </w:tr>
      <w:tr w:rsidR="00D666DB" w:rsidRPr="00D666DB" w14:paraId="379B6C2F" w14:textId="77777777" w:rsidTr="003D3B6B">
        <w:trPr>
          <w:trHeight w:val="497"/>
        </w:trPr>
        <w:tc>
          <w:tcPr>
            <w:tcW w:w="755" w:type="dxa"/>
            <w:shd w:val="clear" w:color="auto" w:fill="auto"/>
            <w:vAlign w:val="center"/>
          </w:tcPr>
          <w:p w14:paraId="42CEE341" w14:textId="77777777" w:rsidR="009E46B8" w:rsidRPr="00D666DB" w:rsidRDefault="009E46B8" w:rsidP="004A0C2D">
            <w:pPr>
              <w:widowControl w:val="0"/>
              <w:spacing w:before="40" w:after="40"/>
              <w:jc w:val="center"/>
              <w:outlineLvl w:val="0"/>
            </w:pPr>
            <w:r w:rsidRPr="00D666DB">
              <w:t>1</w:t>
            </w:r>
          </w:p>
        </w:tc>
        <w:tc>
          <w:tcPr>
            <w:tcW w:w="4207" w:type="dxa"/>
            <w:shd w:val="clear" w:color="auto" w:fill="auto"/>
            <w:vAlign w:val="center"/>
          </w:tcPr>
          <w:p w14:paraId="15F10C8B" w14:textId="6510797C" w:rsidR="009E46B8" w:rsidRPr="00D666DB" w:rsidRDefault="009E46B8" w:rsidP="004A0C2D">
            <w:pPr>
              <w:widowControl w:val="0"/>
              <w:spacing w:before="40" w:after="40"/>
              <w:jc w:val="both"/>
              <w:rPr>
                <w:b/>
                <w:bCs/>
                <w:iCs/>
              </w:rPr>
            </w:pPr>
            <w:r w:rsidRPr="00D666DB">
              <w:t>Nghị quyết chuyên đề</w:t>
            </w:r>
            <w:r w:rsidR="00B730B0" w:rsidRPr="00D666DB">
              <w:t xml:space="preserve"> của huyện uỷ</w:t>
            </w:r>
            <w:r w:rsidRPr="00D666DB">
              <w:t xml:space="preserve"> hoặc văn bản tương đương của cấp huyện</w:t>
            </w:r>
            <w:r w:rsidR="00B730B0" w:rsidRPr="00D666DB">
              <w:t xml:space="preserve"> </w:t>
            </w:r>
            <w:r w:rsidRPr="00D666DB">
              <w:t xml:space="preserve">về chuyển đổi số </w:t>
            </w:r>
          </w:p>
        </w:tc>
        <w:tc>
          <w:tcPr>
            <w:tcW w:w="6124" w:type="dxa"/>
            <w:shd w:val="clear" w:color="auto" w:fill="auto"/>
            <w:vAlign w:val="center"/>
          </w:tcPr>
          <w:p w14:paraId="5B7AFD12" w14:textId="77777777" w:rsidR="009E46B8" w:rsidRPr="00D666DB" w:rsidRDefault="009E46B8" w:rsidP="004A0C2D">
            <w:pPr>
              <w:widowControl w:val="0"/>
              <w:spacing w:before="40" w:after="40"/>
            </w:pPr>
            <w:r w:rsidRPr="00D666DB">
              <w:t>- Đã ban hành: Điểm tối đa;</w:t>
            </w:r>
          </w:p>
          <w:p w14:paraId="184B8DCF" w14:textId="77777777" w:rsidR="009E46B8" w:rsidRPr="00D666DB" w:rsidRDefault="009E46B8" w:rsidP="004A0C2D">
            <w:pPr>
              <w:widowControl w:val="0"/>
              <w:spacing w:before="40" w:after="40"/>
            </w:pPr>
            <w:r w:rsidRPr="00D666DB">
              <w:t>- Chưa ban hành: 0 điểm.</w:t>
            </w:r>
          </w:p>
        </w:tc>
        <w:tc>
          <w:tcPr>
            <w:tcW w:w="1133" w:type="dxa"/>
            <w:vAlign w:val="center"/>
          </w:tcPr>
          <w:p w14:paraId="258BF1C0" w14:textId="77777777" w:rsidR="009E46B8" w:rsidRPr="00D666DB" w:rsidRDefault="009E46B8" w:rsidP="004A0C2D">
            <w:pPr>
              <w:widowControl w:val="0"/>
              <w:spacing w:before="40" w:after="40"/>
              <w:jc w:val="center"/>
              <w:rPr>
                <w:iCs/>
              </w:rPr>
            </w:pPr>
            <w:r w:rsidRPr="00D666DB">
              <w:rPr>
                <w:iCs/>
              </w:rPr>
              <w:t>20</w:t>
            </w:r>
          </w:p>
        </w:tc>
        <w:tc>
          <w:tcPr>
            <w:tcW w:w="1133" w:type="dxa"/>
            <w:vAlign w:val="center"/>
          </w:tcPr>
          <w:p w14:paraId="1792D007" w14:textId="77777777" w:rsidR="00FD7727" w:rsidRPr="00D666DB" w:rsidRDefault="005A41FF" w:rsidP="0037721C">
            <w:pPr>
              <w:widowControl w:val="0"/>
              <w:spacing w:before="40" w:after="40"/>
              <w:jc w:val="center"/>
            </w:pPr>
            <w:r w:rsidRPr="00D666DB">
              <w:t>20</w:t>
            </w:r>
            <w:r w:rsidR="001F30A1" w:rsidRPr="00D666DB">
              <w:t xml:space="preserve"> </w:t>
            </w:r>
          </w:p>
          <w:p w14:paraId="04C62B65" w14:textId="76435C01" w:rsidR="009E46B8" w:rsidRPr="00D666DB" w:rsidRDefault="001F30A1" w:rsidP="0037721C">
            <w:pPr>
              <w:widowControl w:val="0"/>
              <w:spacing w:before="40" w:after="40"/>
              <w:jc w:val="center"/>
            </w:pPr>
            <w:r w:rsidRPr="00D666DB">
              <w:t>(CT 10/CT-TU ngày 09/11/2022)</w:t>
            </w:r>
          </w:p>
        </w:tc>
        <w:tc>
          <w:tcPr>
            <w:tcW w:w="1134" w:type="dxa"/>
            <w:vAlign w:val="center"/>
          </w:tcPr>
          <w:p w14:paraId="417B7099" w14:textId="4D79F33B" w:rsidR="009E46B8" w:rsidRPr="00D666DB" w:rsidRDefault="003D3B6B" w:rsidP="003D3B6B">
            <w:pPr>
              <w:widowControl w:val="0"/>
              <w:spacing w:before="40" w:after="40"/>
              <w:jc w:val="center"/>
            </w:pPr>
            <w:r w:rsidRPr="00D666DB">
              <w:t>NQ số 16 của HU ngày 16/6/2022</w:t>
            </w:r>
          </w:p>
        </w:tc>
      </w:tr>
      <w:tr w:rsidR="00D666DB" w:rsidRPr="00D666DB" w14:paraId="58A5448F" w14:textId="77777777" w:rsidTr="0055726B">
        <w:trPr>
          <w:trHeight w:val="630"/>
        </w:trPr>
        <w:tc>
          <w:tcPr>
            <w:tcW w:w="755" w:type="dxa"/>
            <w:shd w:val="clear" w:color="auto" w:fill="auto"/>
            <w:vAlign w:val="center"/>
          </w:tcPr>
          <w:p w14:paraId="60920F4E" w14:textId="2A09C019" w:rsidR="009E46B8" w:rsidRPr="00D666DB" w:rsidRDefault="009E46B8" w:rsidP="004A0C2D">
            <w:pPr>
              <w:widowControl w:val="0"/>
              <w:spacing w:before="40" w:after="40"/>
              <w:jc w:val="center"/>
              <w:outlineLvl w:val="0"/>
            </w:pPr>
            <w:r w:rsidRPr="00D666DB">
              <w:t>2</w:t>
            </w:r>
          </w:p>
        </w:tc>
        <w:tc>
          <w:tcPr>
            <w:tcW w:w="4207" w:type="dxa"/>
            <w:shd w:val="clear" w:color="auto" w:fill="auto"/>
            <w:vAlign w:val="center"/>
            <w:hideMark/>
          </w:tcPr>
          <w:p w14:paraId="5E620112" w14:textId="77777777" w:rsidR="009E46B8" w:rsidRPr="00D666DB" w:rsidRDefault="009E46B8" w:rsidP="004A0C2D">
            <w:pPr>
              <w:widowControl w:val="0"/>
              <w:spacing w:before="40" w:after="40"/>
              <w:jc w:val="both"/>
              <w:outlineLvl w:val="0"/>
            </w:pPr>
            <w:r w:rsidRPr="00D666DB">
              <w:t>Kế hoạch 5 năm (hoặc giai đoạn) về chuyển đổi số</w:t>
            </w:r>
          </w:p>
        </w:tc>
        <w:tc>
          <w:tcPr>
            <w:tcW w:w="6124" w:type="dxa"/>
            <w:shd w:val="clear" w:color="auto" w:fill="auto"/>
            <w:vAlign w:val="center"/>
            <w:hideMark/>
          </w:tcPr>
          <w:p w14:paraId="70CFF24B" w14:textId="77777777" w:rsidR="009E46B8" w:rsidRPr="00D666DB" w:rsidRDefault="009E46B8" w:rsidP="004A0C2D">
            <w:pPr>
              <w:widowControl w:val="0"/>
              <w:spacing w:before="40" w:after="40"/>
              <w:outlineLvl w:val="0"/>
            </w:pPr>
            <w:r w:rsidRPr="00D666DB">
              <w:t>- Đã ban hành: Điểm tối đa</w:t>
            </w:r>
            <w:r w:rsidRPr="00D666DB">
              <w:br/>
              <w:t>- Chưa ban hành: 0 điểm</w:t>
            </w:r>
          </w:p>
        </w:tc>
        <w:tc>
          <w:tcPr>
            <w:tcW w:w="1133" w:type="dxa"/>
            <w:vAlign w:val="center"/>
          </w:tcPr>
          <w:p w14:paraId="748F1084" w14:textId="77777777" w:rsidR="009E46B8" w:rsidRPr="00D666DB" w:rsidRDefault="009E46B8" w:rsidP="004A0C2D">
            <w:pPr>
              <w:widowControl w:val="0"/>
              <w:spacing w:before="40" w:after="40"/>
              <w:jc w:val="center"/>
              <w:outlineLvl w:val="0"/>
            </w:pPr>
            <w:r w:rsidRPr="00D666DB">
              <w:t>20</w:t>
            </w:r>
          </w:p>
        </w:tc>
        <w:tc>
          <w:tcPr>
            <w:tcW w:w="1133" w:type="dxa"/>
            <w:vAlign w:val="center"/>
          </w:tcPr>
          <w:p w14:paraId="2F79A019" w14:textId="35CB8669" w:rsidR="009E46B8" w:rsidRPr="00D666DB" w:rsidRDefault="007C735D" w:rsidP="009A6738">
            <w:pPr>
              <w:widowControl w:val="0"/>
              <w:spacing w:before="40" w:after="40"/>
              <w:jc w:val="center"/>
              <w:outlineLvl w:val="0"/>
            </w:pPr>
            <w:r w:rsidRPr="00D666DB">
              <w:t>20</w:t>
            </w:r>
          </w:p>
        </w:tc>
        <w:tc>
          <w:tcPr>
            <w:tcW w:w="1134" w:type="dxa"/>
            <w:vAlign w:val="center"/>
          </w:tcPr>
          <w:p w14:paraId="67FFBA91" w14:textId="0B742785" w:rsidR="009E46B8" w:rsidRPr="00D666DB" w:rsidRDefault="0055726B" w:rsidP="0055726B">
            <w:pPr>
              <w:widowControl w:val="0"/>
              <w:spacing w:before="40" w:after="40"/>
              <w:jc w:val="center"/>
              <w:outlineLvl w:val="0"/>
            </w:pPr>
            <w:r w:rsidRPr="00D666DB">
              <w:t>Kế hoạch 124/KH-UBND ngày 19/8/2022</w:t>
            </w:r>
          </w:p>
        </w:tc>
      </w:tr>
      <w:tr w:rsidR="00D666DB" w:rsidRPr="00D666DB" w14:paraId="1F770A97" w14:textId="77777777" w:rsidTr="0055726B">
        <w:trPr>
          <w:trHeight w:val="428"/>
        </w:trPr>
        <w:tc>
          <w:tcPr>
            <w:tcW w:w="755" w:type="dxa"/>
            <w:shd w:val="clear" w:color="auto" w:fill="auto"/>
            <w:vAlign w:val="center"/>
          </w:tcPr>
          <w:p w14:paraId="574413C4" w14:textId="77777777" w:rsidR="009E46B8" w:rsidRPr="00D666DB" w:rsidRDefault="009E46B8" w:rsidP="004A0C2D">
            <w:pPr>
              <w:widowControl w:val="0"/>
              <w:spacing w:before="40" w:after="40"/>
              <w:jc w:val="center"/>
              <w:outlineLvl w:val="0"/>
            </w:pPr>
            <w:r w:rsidRPr="00D666DB">
              <w:lastRenderedPageBreak/>
              <w:t>3</w:t>
            </w:r>
          </w:p>
        </w:tc>
        <w:tc>
          <w:tcPr>
            <w:tcW w:w="4207" w:type="dxa"/>
            <w:shd w:val="clear" w:color="auto" w:fill="auto"/>
            <w:vAlign w:val="center"/>
            <w:hideMark/>
          </w:tcPr>
          <w:p w14:paraId="69B71CAB" w14:textId="77777777" w:rsidR="009E46B8" w:rsidRPr="00D666DB" w:rsidRDefault="009E46B8" w:rsidP="004A0C2D">
            <w:pPr>
              <w:widowControl w:val="0"/>
              <w:spacing w:before="40" w:after="40"/>
              <w:jc w:val="both"/>
              <w:outlineLvl w:val="0"/>
            </w:pPr>
            <w:r w:rsidRPr="00D666DB">
              <w:t>Kế hoạch hằng năm về chuyển đổi số</w:t>
            </w:r>
          </w:p>
        </w:tc>
        <w:tc>
          <w:tcPr>
            <w:tcW w:w="6124" w:type="dxa"/>
            <w:shd w:val="clear" w:color="auto" w:fill="auto"/>
            <w:vAlign w:val="center"/>
            <w:hideMark/>
          </w:tcPr>
          <w:p w14:paraId="30D3BD7D" w14:textId="3C30AC43" w:rsidR="009E46B8" w:rsidRPr="00D666DB" w:rsidRDefault="009E46B8" w:rsidP="004A0C2D">
            <w:pPr>
              <w:widowControl w:val="0"/>
              <w:spacing w:before="20" w:after="20"/>
              <w:jc w:val="both"/>
              <w:rPr>
                <w:spacing w:val="-4"/>
              </w:rPr>
            </w:pPr>
            <w:r w:rsidRPr="00D666DB">
              <w:rPr>
                <w:spacing w:val="-4"/>
                <w:lang w:val="vi-VN"/>
              </w:rPr>
              <w:t xml:space="preserve">- Có ban hành, hoàn thành </w:t>
            </w:r>
            <w:r w:rsidRPr="00D666DB">
              <w:rPr>
                <w:spacing w:val="-4"/>
              </w:rPr>
              <w:t>t</w:t>
            </w:r>
            <w:r w:rsidR="007A284D" w:rsidRPr="00D666DB">
              <w:rPr>
                <w:spacing w:val="-4"/>
              </w:rPr>
              <w:t>ừ</w:t>
            </w:r>
            <w:r w:rsidRPr="00D666DB">
              <w:rPr>
                <w:spacing w:val="-4"/>
                <w:lang w:val="vi-VN"/>
              </w:rPr>
              <w:t xml:space="preserve"> </w:t>
            </w:r>
            <w:r w:rsidR="007A284D" w:rsidRPr="00D666DB">
              <w:rPr>
                <w:spacing w:val="-4"/>
              </w:rPr>
              <w:t>9</w:t>
            </w:r>
            <w:r w:rsidRPr="00D666DB">
              <w:rPr>
                <w:spacing w:val="-4"/>
                <w:lang w:val="vi-VN"/>
              </w:rPr>
              <w:t>0% kế hoạch</w:t>
            </w:r>
            <w:r w:rsidR="007A284D" w:rsidRPr="00D666DB">
              <w:rPr>
                <w:spacing w:val="-4"/>
              </w:rPr>
              <w:t xml:space="preserve"> trở lên</w:t>
            </w:r>
            <w:r w:rsidRPr="00D666DB">
              <w:rPr>
                <w:spacing w:val="-4"/>
                <w:lang w:val="vi-VN"/>
              </w:rPr>
              <w:t>: điểm</w:t>
            </w:r>
            <w:r w:rsidRPr="00D666DB">
              <w:rPr>
                <w:spacing w:val="-4"/>
              </w:rPr>
              <w:t xml:space="preserve"> tối đa</w:t>
            </w:r>
          </w:p>
          <w:p w14:paraId="4619376E" w14:textId="38322368" w:rsidR="009E46B8" w:rsidRPr="00D666DB" w:rsidRDefault="009E46B8" w:rsidP="004A0C2D">
            <w:pPr>
              <w:widowControl w:val="0"/>
              <w:spacing w:before="20" w:after="20"/>
              <w:jc w:val="both"/>
            </w:pPr>
            <w:r w:rsidRPr="00D666DB">
              <w:rPr>
                <w:lang w:val="vi-VN"/>
              </w:rPr>
              <w:t xml:space="preserve">- Có ban hành, hoàn thành </w:t>
            </w:r>
            <w:r w:rsidR="007A284D" w:rsidRPr="00D666DB">
              <w:t>từ 7</w:t>
            </w:r>
            <w:r w:rsidRPr="00D666DB">
              <w:t xml:space="preserve">0% - </w:t>
            </w:r>
            <w:r w:rsidR="007A284D" w:rsidRPr="00D666DB">
              <w:t xml:space="preserve"> dưới 9</w:t>
            </w:r>
            <w:r w:rsidRPr="00D666DB">
              <w:rPr>
                <w:lang w:val="vi-VN"/>
              </w:rPr>
              <w:t xml:space="preserve">0% kế hoạch: </w:t>
            </w:r>
            <w:r w:rsidRPr="00D666DB">
              <w:t>1/2*</w:t>
            </w:r>
            <w:r w:rsidRPr="00D666DB">
              <w:rPr>
                <w:lang w:val="vi-VN"/>
              </w:rPr>
              <w:t xml:space="preserve"> điểm</w:t>
            </w:r>
            <w:r w:rsidRPr="00D666DB">
              <w:t xml:space="preserve"> tối đa.</w:t>
            </w:r>
          </w:p>
          <w:p w14:paraId="50705AB1" w14:textId="02C26767" w:rsidR="009E46B8" w:rsidRPr="00D666DB" w:rsidRDefault="009E46B8" w:rsidP="004A0C2D">
            <w:pPr>
              <w:widowControl w:val="0"/>
              <w:spacing w:before="40" w:after="40"/>
              <w:jc w:val="both"/>
              <w:outlineLvl w:val="0"/>
            </w:pPr>
            <w:r w:rsidRPr="00D666DB">
              <w:t>- Không</w:t>
            </w:r>
            <w:r w:rsidR="007A284D" w:rsidRPr="00D666DB">
              <w:t xml:space="preserve"> ban hành hoặc hoàn thành dưới 7</w:t>
            </w:r>
            <w:r w:rsidRPr="00D666DB">
              <w:t>0% kế hoạch: 0 điểm</w:t>
            </w:r>
          </w:p>
          <w:p w14:paraId="01540914" w14:textId="77777777" w:rsidR="009E46B8" w:rsidRPr="00D666DB" w:rsidRDefault="009E46B8" w:rsidP="004A0C2D">
            <w:pPr>
              <w:widowControl w:val="0"/>
              <w:spacing w:before="40" w:after="40"/>
              <w:jc w:val="both"/>
              <w:outlineLvl w:val="0"/>
            </w:pPr>
            <w:r w:rsidRPr="00D666DB">
              <w:t>- (Yêu cầu: Kế hoạch phải có kèm theo biểu phụ lục bao gồm: Danh mục các nhiệm vụ chuyển đổi số, bộ phận chủ trì, bộ phận phối hợp, sản phẩm đầu ra, thời gian hoàn thành trong năm).</w:t>
            </w:r>
          </w:p>
        </w:tc>
        <w:tc>
          <w:tcPr>
            <w:tcW w:w="1133" w:type="dxa"/>
            <w:vAlign w:val="center"/>
          </w:tcPr>
          <w:p w14:paraId="0FECF067" w14:textId="77777777" w:rsidR="009E46B8" w:rsidRPr="00D666DB" w:rsidRDefault="009E46B8" w:rsidP="004A0C2D">
            <w:pPr>
              <w:widowControl w:val="0"/>
              <w:spacing w:before="40" w:after="40"/>
              <w:jc w:val="center"/>
              <w:outlineLvl w:val="0"/>
            </w:pPr>
            <w:r w:rsidRPr="00D666DB">
              <w:t>30</w:t>
            </w:r>
          </w:p>
        </w:tc>
        <w:tc>
          <w:tcPr>
            <w:tcW w:w="1133" w:type="dxa"/>
            <w:vAlign w:val="center"/>
          </w:tcPr>
          <w:p w14:paraId="38B11E4C" w14:textId="0FDF3BF0" w:rsidR="009E46B8" w:rsidRPr="00D666DB" w:rsidRDefault="00F80C3A" w:rsidP="009A6738">
            <w:pPr>
              <w:widowControl w:val="0"/>
              <w:spacing w:before="20" w:after="20"/>
              <w:jc w:val="center"/>
              <w:rPr>
                <w:spacing w:val="-8"/>
              </w:rPr>
            </w:pPr>
            <w:r w:rsidRPr="00D666DB">
              <w:rPr>
                <w:spacing w:val="-8"/>
              </w:rPr>
              <w:t>30</w:t>
            </w:r>
          </w:p>
          <w:p w14:paraId="0FCF5260" w14:textId="68DC4651" w:rsidR="00F80C3A" w:rsidRPr="00D666DB" w:rsidRDefault="00F80C3A" w:rsidP="009A6738">
            <w:pPr>
              <w:widowControl w:val="0"/>
              <w:spacing w:before="20" w:after="20"/>
              <w:jc w:val="center"/>
              <w:rPr>
                <w:spacing w:val="-8"/>
              </w:rPr>
            </w:pPr>
          </w:p>
        </w:tc>
        <w:tc>
          <w:tcPr>
            <w:tcW w:w="1134" w:type="dxa"/>
            <w:vAlign w:val="center"/>
          </w:tcPr>
          <w:p w14:paraId="1F97D946" w14:textId="023DCB48" w:rsidR="009E46B8" w:rsidRPr="00D666DB" w:rsidRDefault="0055726B" w:rsidP="0055726B">
            <w:pPr>
              <w:widowControl w:val="0"/>
              <w:spacing w:before="20" w:after="20"/>
              <w:jc w:val="center"/>
              <w:rPr>
                <w:spacing w:val="-8"/>
              </w:rPr>
            </w:pPr>
            <w:r w:rsidRPr="00D666DB">
              <w:rPr>
                <w:spacing w:val="-8"/>
              </w:rPr>
              <w:t>KH 185/KH-UBND ngày 21/11/2022  về chuyển đổi số năm 2023</w:t>
            </w:r>
          </w:p>
        </w:tc>
      </w:tr>
      <w:tr w:rsidR="00D666DB" w:rsidRPr="00D666DB" w14:paraId="4087C161" w14:textId="77777777" w:rsidTr="0015345D">
        <w:trPr>
          <w:trHeight w:val="479"/>
        </w:trPr>
        <w:tc>
          <w:tcPr>
            <w:tcW w:w="755" w:type="dxa"/>
            <w:shd w:val="clear" w:color="auto" w:fill="auto"/>
            <w:vAlign w:val="center"/>
          </w:tcPr>
          <w:p w14:paraId="34DE0EDF" w14:textId="7DE416DB" w:rsidR="009E46B8" w:rsidRPr="00D666DB" w:rsidRDefault="009E46B8" w:rsidP="004A0C2D">
            <w:pPr>
              <w:widowControl w:val="0"/>
              <w:spacing w:before="40" w:after="40"/>
              <w:jc w:val="center"/>
              <w:outlineLvl w:val="0"/>
            </w:pPr>
            <w:r w:rsidRPr="00D666DB">
              <w:t>4</w:t>
            </w:r>
          </w:p>
        </w:tc>
        <w:tc>
          <w:tcPr>
            <w:tcW w:w="4207" w:type="dxa"/>
            <w:shd w:val="clear" w:color="auto" w:fill="auto"/>
            <w:vAlign w:val="center"/>
          </w:tcPr>
          <w:p w14:paraId="45ED5232" w14:textId="2FBC9061" w:rsidR="009E46B8" w:rsidRPr="00D666DB" w:rsidRDefault="00496924" w:rsidP="004A0C2D">
            <w:pPr>
              <w:widowControl w:val="0"/>
              <w:spacing w:before="40" w:after="40"/>
              <w:jc w:val="both"/>
              <w:outlineLvl w:val="0"/>
            </w:pPr>
            <w:r w:rsidRPr="00D666DB">
              <w:t>Ban hành v</w:t>
            </w:r>
            <w:r w:rsidR="00E836C0" w:rsidRPr="00D666DB">
              <w:t>ăn bản</w:t>
            </w:r>
            <w:r w:rsidR="009E46B8" w:rsidRPr="00D666DB">
              <w:t xml:space="preserve"> </w:t>
            </w:r>
            <w:r w:rsidR="00E63E9F" w:rsidRPr="00D666DB">
              <w:t>thúc đẩy</w:t>
            </w:r>
            <w:r w:rsidR="009E46B8" w:rsidRPr="00D666DB">
              <w:t xml:space="preserve"> người dân, doanh nghiệp sử dụng</w:t>
            </w:r>
            <w:r w:rsidR="002731EE" w:rsidRPr="00D666DB">
              <w:t xml:space="preserve"> dịch vụ công trực tuyến</w:t>
            </w:r>
            <w:r w:rsidR="009E46B8" w:rsidRPr="00D666DB">
              <w:t xml:space="preserve"> </w:t>
            </w:r>
            <w:r w:rsidR="002731EE" w:rsidRPr="00D666DB">
              <w:t>(</w:t>
            </w:r>
            <w:r w:rsidR="009E46B8" w:rsidRPr="00D666DB">
              <w:t>DVCTT</w:t>
            </w:r>
            <w:r w:rsidR="002731EE" w:rsidRPr="00D666DB">
              <w:t>)</w:t>
            </w:r>
            <w:r w:rsidR="009E46B8" w:rsidRPr="00D666DB">
              <w:t>.</w:t>
            </w:r>
          </w:p>
        </w:tc>
        <w:tc>
          <w:tcPr>
            <w:tcW w:w="6124" w:type="dxa"/>
            <w:shd w:val="clear" w:color="auto" w:fill="auto"/>
            <w:vAlign w:val="center"/>
          </w:tcPr>
          <w:p w14:paraId="3C772DCE" w14:textId="77777777" w:rsidR="009E46B8" w:rsidRPr="00D666DB" w:rsidRDefault="009E46B8" w:rsidP="004A0C2D">
            <w:pPr>
              <w:widowControl w:val="0"/>
              <w:spacing w:before="40" w:after="40"/>
              <w:jc w:val="both"/>
            </w:pPr>
            <w:r w:rsidRPr="00D666DB">
              <w:t>- Có ban hành: Điểm tối đa</w:t>
            </w:r>
          </w:p>
          <w:p w14:paraId="43250DB4" w14:textId="77777777" w:rsidR="009E46B8" w:rsidRPr="00D666DB" w:rsidRDefault="009E46B8" w:rsidP="004A0C2D">
            <w:pPr>
              <w:widowControl w:val="0"/>
              <w:spacing w:before="40" w:after="40"/>
              <w:outlineLvl w:val="0"/>
            </w:pPr>
            <w:r w:rsidRPr="00D666DB">
              <w:t>- Chưa ban hành: 0 điểm</w:t>
            </w:r>
          </w:p>
        </w:tc>
        <w:tc>
          <w:tcPr>
            <w:tcW w:w="1133" w:type="dxa"/>
            <w:vAlign w:val="center"/>
          </w:tcPr>
          <w:p w14:paraId="7F8B925F" w14:textId="77777777" w:rsidR="009E46B8" w:rsidRPr="00D666DB" w:rsidRDefault="009E46B8" w:rsidP="004A0C2D">
            <w:pPr>
              <w:widowControl w:val="0"/>
              <w:spacing w:before="40" w:after="40"/>
              <w:jc w:val="center"/>
              <w:outlineLvl w:val="0"/>
            </w:pPr>
            <w:r w:rsidRPr="00D666DB">
              <w:t>15</w:t>
            </w:r>
          </w:p>
        </w:tc>
        <w:tc>
          <w:tcPr>
            <w:tcW w:w="1133" w:type="dxa"/>
          </w:tcPr>
          <w:p w14:paraId="0EB29E64" w14:textId="77777777" w:rsidR="006D524F" w:rsidRPr="00D666DB" w:rsidRDefault="006D524F" w:rsidP="004A0C2D">
            <w:pPr>
              <w:widowControl w:val="0"/>
              <w:spacing w:before="40" w:after="40"/>
              <w:jc w:val="both"/>
            </w:pPr>
          </w:p>
          <w:p w14:paraId="287B3A81" w14:textId="5FB05EFA" w:rsidR="009E46B8" w:rsidRPr="00D666DB" w:rsidRDefault="007C735D" w:rsidP="00E54F3E">
            <w:pPr>
              <w:widowControl w:val="0"/>
              <w:spacing w:before="40" w:after="40"/>
              <w:jc w:val="center"/>
            </w:pPr>
            <w:r w:rsidRPr="00D666DB">
              <w:t>1</w:t>
            </w:r>
            <w:r w:rsidR="00E54F3E" w:rsidRPr="00D666DB">
              <w:t>0</w:t>
            </w:r>
          </w:p>
        </w:tc>
        <w:tc>
          <w:tcPr>
            <w:tcW w:w="1134" w:type="dxa"/>
          </w:tcPr>
          <w:p w14:paraId="1A80213C" w14:textId="77777777" w:rsidR="009E46B8" w:rsidRPr="00D666DB" w:rsidRDefault="009E46B8" w:rsidP="004A0C2D">
            <w:pPr>
              <w:widowControl w:val="0"/>
              <w:spacing w:before="40" w:after="40"/>
              <w:jc w:val="both"/>
            </w:pPr>
          </w:p>
        </w:tc>
      </w:tr>
      <w:tr w:rsidR="00D666DB" w:rsidRPr="00D666DB" w14:paraId="418FBEC9" w14:textId="77777777" w:rsidTr="0037721C">
        <w:trPr>
          <w:trHeight w:val="479"/>
        </w:trPr>
        <w:tc>
          <w:tcPr>
            <w:tcW w:w="755" w:type="dxa"/>
            <w:shd w:val="clear" w:color="auto" w:fill="auto"/>
            <w:vAlign w:val="center"/>
          </w:tcPr>
          <w:p w14:paraId="33128420" w14:textId="77777777" w:rsidR="009E46B8" w:rsidRPr="00D666DB" w:rsidRDefault="009E46B8" w:rsidP="004A0C2D">
            <w:pPr>
              <w:widowControl w:val="0"/>
              <w:spacing w:before="40" w:after="40"/>
              <w:jc w:val="center"/>
              <w:outlineLvl w:val="0"/>
            </w:pPr>
            <w:r w:rsidRPr="00D666DB">
              <w:t>5</w:t>
            </w:r>
          </w:p>
        </w:tc>
        <w:tc>
          <w:tcPr>
            <w:tcW w:w="4207" w:type="dxa"/>
            <w:shd w:val="clear" w:color="auto" w:fill="auto"/>
            <w:vAlign w:val="center"/>
          </w:tcPr>
          <w:p w14:paraId="686389F4" w14:textId="571C474A" w:rsidR="009E46B8" w:rsidRPr="00D666DB" w:rsidRDefault="00496924" w:rsidP="004A0C2D">
            <w:pPr>
              <w:widowControl w:val="0"/>
              <w:spacing w:before="40" w:after="40"/>
              <w:jc w:val="both"/>
              <w:outlineLvl w:val="0"/>
            </w:pPr>
            <w:r w:rsidRPr="00D666DB">
              <w:t>Ban hành chính sách</w:t>
            </w:r>
            <w:r w:rsidR="009E46B8" w:rsidRPr="00D666DB">
              <w:t xml:space="preserve"> khuyến khích doanh nghiệp nhỏ và vừa thực hiện chuyển đổi số.</w:t>
            </w:r>
          </w:p>
        </w:tc>
        <w:tc>
          <w:tcPr>
            <w:tcW w:w="6124" w:type="dxa"/>
            <w:shd w:val="clear" w:color="auto" w:fill="auto"/>
            <w:vAlign w:val="center"/>
          </w:tcPr>
          <w:p w14:paraId="4DB036AC" w14:textId="77777777" w:rsidR="009E46B8" w:rsidRPr="00D666DB" w:rsidRDefault="009E46B8" w:rsidP="004A0C2D">
            <w:pPr>
              <w:widowControl w:val="0"/>
              <w:spacing w:before="40" w:after="40"/>
              <w:jc w:val="both"/>
            </w:pPr>
            <w:r w:rsidRPr="00D666DB">
              <w:t>- Có ban hành: Điểm tối đa</w:t>
            </w:r>
          </w:p>
          <w:p w14:paraId="7C2E46F0" w14:textId="77777777" w:rsidR="009E46B8" w:rsidRPr="00D666DB" w:rsidRDefault="009E46B8" w:rsidP="004A0C2D">
            <w:pPr>
              <w:widowControl w:val="0"/>
              <w:spacing w:before="40" w:after="40"/>
              <w:jc w:val="both"/>
            </w:pPr>
            <w:r w:rsidRPr="00D666DB">
              <w:t>- Chưa ban hành: 0 điểm</w:t>
            </w:r>
          </w:p>
        </w:tc>
        <w:tc>
          <w:tcPr>
            <w:tcW w:w="1133" w:type="dxa"/>
            <w:vAlign w:val="center"/>
          </w:tcPr>
          <w:p w14:paraId="166458F4" w14:textId="77777777" w:rsidR="009E46B8" w:rsidRPr="00D666DB" w:rsidRDefault="009E46B8" w:rsidP="004A0C2D">
            <w:pPr>
              <w:widowControl w:val="0"/>
              <w:spacing w:before="40" w:after="40"/>
              <w:jc w:val="center"/>
              <w:outlineLvl w:val="0"/>
            </w:pPr>
            <w:r w:rsidRPr="00D666DB">
              <w:t>15</w:t>
            </w:r>
          </w:p>
        </w:tc>
        <w:tc>
          <w:tcPr>
            <w:tcW w:w="1133" w:type="dxa"/>
            <w:vAlign w:val="center"/>
          </w:tcPr>
          <w:p w14:paraId="22B5548C" w14:textId="3E5E5BFF" w:rsidR="009E46B8" w:rsidRPr="00D666DB" w:rsidRDefault="007C735D" w:rsidP="00E323D9">
            <w:pPr>
              <w:widowControl w:val="0"/>
              <w:spacing w:before="40" w:after="40"/>
              <w:jc w:val="center"/>
            </w:pPr>
            <w:r w:rsidRPr="00D666DB">
              <w:t>1</w:t>
            </w:r>
            <w:r w:rsidR="00E323D9" w:rsidRPr="00D666DB">
              <w:t>0</w:t>
            </w:r>
          </w:p>
        </w:tc>
        <w:tc>
          <w:tcPr>
            <w:tcW w:w="1134" w:type="dxa"/>
          </w:tcPr>
          <w:p w14:paraId="2179326A" w14:textId="77777777" w:rsidR="009E46B8" w:rsidRPr="00D666DB" w:rsidRDefault="009E46B8" w:rsidP="004A0C2D">
            <w:pPr>
              <w:widowControl w:val="0"/>
              <w:spacing w:before="40" w:after="40"/>
              <w:jc w:val="both"/>
            </w:pPr>
          </w:p>
        </w:tc>
      </w:tr>
      <w:tr w:rsidR="00D666DB" w:rsidRPr="00D666DB" w14:paraId="3FFEE24F" w14:textId="77777777" w:rsidTr="0015345D">
        <w:trPr>
          <w:trHeight w:val="395"/>
        </w:trPr>
        <w:tc>
          <w:tcPr>
            <w:tcW w:w="755" w:type="dxa"/>
            <w:shd w:val="clear" w:color="auto" w:fill="auto"/>
            <w:vAlign w:val="center"/>
            <w:hideMark/>
          </w:tcPr>
          <w:p w14:paraId="4296FA4A" w14:textId="77777777" w:rsidR="009E46B8" w:rsidRPr="00D666DB" w:rsidRDefault="009E46B8" w:rsidP="004A0C2D">
            <w:pPr>
              <w:widowControl w:val="0"/>
              <w:spacing w:before="40" w:after="40"/>
              <w:jc w:val="center"/>
              <w:rPr>
                <w:b/>
                <w:bCs/>
                <w:iCs/>
              </w:rPr>
            </w:pPr>
            <w:r w:rsidRPr="00D666DB">
              <w:rPr>
                <w:b/>
                <w:bCs/>
                <w:iCs/>
              </w:rPr>
              <w:t>III</w:t>
            </w:r>
          </w:p>
        </w:tc>
        <w:tc>
          <w:tcPr>
            <w:tcW w:w="4207" w:type="dxa"/>
            <w:shd w:val="clear" w:color="auto" w:fill="auto"/>
            <w:vAlign w:val="center"/>
            <w:hideMark/>
          </w:tcPr>
          <w:p w14:paraId="350CB77C" w14:textId="77777777" w:rsidR="009E46B8" w:rsidRPr="00D666DB" w:rsidRDefault="009E46B8" w:rsidP="004A0C2D">
            <w:pPr>
              <w:widowControl w:val="0"/>
              <w:spacing w:before="40" w:after="40"/>
              <w:rPr>
                <w:b/>
                <w:bCs/>
                <w:iCs/>
              </w:rPr>
            </w:pPr>
            <w:r w:rsidRPr="00D666DB">
              <w:rPr>
                <w:b/>
                <w:bCs/>
                <w:iCs/>
              </w:rPr>
              <w:t>Hạ tầng số</w:t>
            </w:r>
          </w:p>
        </w:tc>
        <w:tc>
          <w:tcPr>
            <w:tcW w:w="6124" w:type="dxa"/>
            <w:shd w:val="clear" w:color="auto" w:fill="auto"/>
            <w:vAlign w:val="center"/>
            <w:hideMark/>
          </w:tcPr>
          <w:p w14:paraId="43E7D847" w14:textId="77777777" w:rsidR="009E46B8" w:rsidRPr="00D666DB" w:rsidRDefault="009E46B8" w:rsidP="004A0C2D">
            <w:pPr>
              <w:widowControl w:val="0"/>
              <w:spacing w:before="40" w:after="40"/>
            </w:pPr>
            <w:r w:rsidRPr="00D666DB">
              <w:t> </w:t>
            </w:r>
          </w:p>
        </w:tc>
        <w:tc>
          <w:tcPr>
            <w:tcW w:w="1133" w:type="dxa"/>
            <w:vAlign w:val="center"/>
          </w:tcPr>
          <w:p w14:paraId="3060F988" w14:textId="77777777" w:rsidR="009E46B8" w:rsidRPr="00D666DB" w:rsidRDefault="009E46B8" w:rsidP="004A0C2D">
            <w:pPr>
              <w:widowControl w:val="0"/>
              <w:spacing w:before="40" w:after="40"/>
              <w:jc w:val="center"/>
              <w:rPr>
                <w:b/>
                <w:bCs/>
                <w:iCs/>
              </w:rPr>
            </w:pPr>
            <w:r w:rsidRPr="00D666DB">
              <w:rPr>
                <w:b/>
                <w:bCs/>
                <w:iCs/>
              </w:rPr>
              <w:t>100</w:t>
            </w:r>
          </w:p>
        </w:tc>
        <w:tc>
          <w:tcPr>
            <w:tcW w:w="1133" w:type="dxa"/>
          </w:tcPr>
          <w:p w14:paraId="135192CD" w14:textId="0769FCDA" w:rsidR="009E46B8" w:rsidRPr="00D666DB" w:rsidRDefault="00443147" w:rsidP="00777305">
            <w:pPr>
              <w:widowControl w:val="0"/>
              <w:spacing w:before="40" w:after="40"/>
              <w:jc w:val="center"/>
              <w:rPr>
                <w:b/>
                <w:bCs/>
              </w:rPr>
            </w:pPr>
            <w:r w:rsidRPr="00D666DB">
              <w:rPr>
                <w:b/>
                <w:bCs/>
              </w:rPr>
              <w:t>90</w:t>
            </w:r>
          </w:p>
        </w:tc>
        <w:tc>
          <w:tcPr>
            <w:tcW w:w="1134" w:type="dxa"/>
          </w:tcPr>
          <w:p w14:paraId="3B798562" w14:textId="77777777" w:rsidR="009E46B8" w:rsidRPr="00D666DB" w:rsidRDefault="009E46B8" w:rsidP="004A0C2D">
            <w:pPr>
              <w:widowControl w:val="0"/>
              <w:spacing w:before="40" w:after="40"/>
            </w:pPr>
          </w:p>
        </w:tc>
      </w:tr>
      <w:tr w:rsidR="00D666DB" w:rsidRPr="00D666DB" w14:paraId="1563740C" w14:textId="77777777" w:rsidTr="00FD7727">
        <w:trPr>
          <w:trHeight w:val="1575"/>
        </w:trPr>
        <w:tc>
          <w:tcPr>
            <w:tcW w:w="755" w:type="dxa"/>
            <w:shd w:val="clear" w:color="auto" w:fill="auto"/>
            <w:vAlign w:val="center"/>
          </w:tcPr>
          <w:p w14:paraId="303CC525" w14:textId="77777777" w:rsidR="009E46B8" w:rsidRPr="00D666DB" w:rsidRDefault="009E46B8" w:rsidP="004A0C2D">
            <w:pPr>
              <w:widowControl w:val="0"/>
              <w:spacing w:before="40" w:after="40"/>
              <w:jc w:val="center"/>
              <w:outlineLvl w:val="0"/>
            </w:pPr>
            <w:r w:rsidRPr="00D666DB">
              <w:t>1</w:t>
            </w:r>
          </w:p>
        </w:tc>
        <w:tc>
          <w:tcPr>
            <w:tcW w:w="4207" w:type="dxa"/>
            <w:shd w:val="clear" w:color="auto" w:fill="auto"/>
            <w:vAlign w:val="center"/>
          </w:tcPr>
          <w:p w14:paraId="2663EB1E" w14:textId="77777777" w:rsidR="009E46B8" w:rsidRPr="00D666DB" w:rsidRDefault="009E46B8" w:rsidP="004A0C2D">
            <w:pPr>
              <w:widowControl w:val="0"/>
              <w:spacing w:before="120" w:after="120" w:line="234" w:lineRule="atLeast"/>
            </w:pPr>
            <w:r w:rsidRPr="00D666DB">
              <w:rPr>
                <w:lang w:val="vi-VN"/>
              </w:rPr>
              <w:t>Tỷ lệ dân s</w:t>
            </w:r>
            <w:r w:rsidRPr="00D666DB">
              <w:t>ố</w:t>
            </w:r>
            <w:r w:rsidRPr="00D666DB">
              <w:rPr>
                <w:lang w:val="vi-VN"/>
              </w:rPr>
              <w:t> trư</w:t>
            </w:r>
            <w:r w:rsidRPr="00D666DB">
              <w:t>ở</w:t>
            </w:r>
            <w:r w:rsidRPr="00D666DB">
              <w:rPr>
                <w:lang w:val="vi-VN"/>
              </w:rPr>
              <w:t>ng thành có điện thoại thông minh</w:t>
            </w:r>
          </w:p>
        </w:tc>
        <w:tc>
          <w:tcPr>
            <w:tcW w:w="6124" w:type="dxa"/>
            <w:shd w:val="clear" w:color="auto" w:fill="auto"/>
            <w:vAlign w:val="center"/>
          </w:tcPr>
          <w:p w14:paraId="623FAD19" w14:textId="77777777" w:rsidR="009E46B8" w:rsidRPr="00D666DB" w:rsidRDefault="009E46B8" w:rsidP="004A0C2D">
            <w:pPr>
              <w:widowControl w:val="0"/>
              <w:spacing w:before="40" w:after="40"/>
              <w:jc w:val="both"/>
            </w:pPr>
            <w:r w:rsidRPr="00D666DB">
              <w:t>- a = Số lượng người dân trưởng thành có điện thoại thông minh;</w:t>
            </w:r>
          </w:p>
          <w:p w14:paraId="3FE071B2" w14:textId="77777777" w:rsidR="009E46B8" w:rsidRPr="00D666DB" w:rsidRDefault="009E46B8" w:rsidP="004A0C2D">
            <w:pPr>
              <w:widowControl w:val="0"/>
              <w:spacing w:before="40" w:after="40"/>
              <w:jc w:val="both"/>
            </w:pPr>
            <w:r w:rsidRPr="00D666DB">
              <w:t xml:space="preserve">- b = </w:t>
            </w:r>
            <w:r w:rsidR="004879B2" w:rsidRPr="00D666DB">
              <w:t xml:space="preserve">Tổng </w:t>
            </w:r>
            <w:r w:rsidR="00C35C6F" w:rsidRPr="00D666DB">
              <w:t xml:space="preserve">dân </w:t>
            </w:r>
            <w:r w:rsidR="004879B2" w:rsidRPr="00D666DB">
              <w:t>s</w:t>
            </w:r>
            <w:r w:rsidRPr="00D666DB">
              <w:t xml:space="preserve">ố </w:t>
            </w:r>
            <w:r w:rsidR="00C35C6F" w:rsidRPr="00D666DB">
              <w:t xml:space="preserve">trong độ tuổi </w:t>
            </w:r>
            <w:r w:rsidRPr="00D666DB">
              <w:t>trưởng thành</w:t>
            </w:r>
            <w:r w:rsidR="00C35C6F" w:rsidRPr="00D666DB">
              <w:t xml:space="preserve"> (từ 14 tuổi trở lên)</w:t>
            </w:r>
            <w:r w:rsidRPr="00D666DB">
              <w:t xml:space="preserve"> của huyện;</w:t>
            </w:r>
          </w:p>
          <w:p w14:paraId="20769CCC" w14:textId="77777777" w:rsidR="009E46B8" w:rsidRPr="00D666DB" w:rsidRDefault="009E46B8" w:rsidP="004A0C2D">
            <w:pPr>
              <w:widowControl w:val="0"/>
              <w:spacing w:before="40" w:after="40"/>
              <w:jc w:val="both"/>
            </w:pPr>
            <w:r w:rsidRPr="00D666DB">
              <w:t>- Tỷ lệ = a/b</w:t>
            </w:r>
          </w:p>
          <w:p w14:paraId="0169FD81" w14:textId="77777777" w:rsidR="009E46B8" w:rsidRPr="00D666DB" w:rsidRDefault="009E46B8" w:rsidP="004A0C2D">
            <w:pPr>
              <w:widowControl w:val="0"/>
              <w:spacing w:before="40" w:after="40"/>
              <w:jc w:val="both"/>
            </w:pPr>
            <w:r w:rsidRPr="00D666DB">
              <w:t>- Điểm = Tỷ lệ* Điểm tối đa</w:t>
            </w:r>
          </w:p>
        </w:tc>
        <w:tc>
          <w:tcPr>
            <w:tcW w:w="1133" w:type="dxa"/>
            <w:vAlign w:val="center"/>
          </w:tcPr>
          <w:p w14:paraId="5A2EE49A" w14:textId="77777777" w:rsidR="009E46B8" w:rsidRPr="00D666DB" w:rsidRDefault="009E46B8" w:rsidP="00FD7727">
            <w:pPr>
              <w:widowControl w:val="0"/>
              <w:spacing w:before="40" w:after="40"/>
              <w:jc w:val="center"/>
              <w:outlineLvl w:val="0"/>
            </w:pPr>
            <w:r w:rsidRPr="00D666DB">
              <w:t>5</w:t>
            </w:r>
          </w:p>
        </w:tc>
        <w:tc>
          <w:tcPr>
            <w:tcW w:w="1133" w:type="dxa"/>
            <w:vAlign w:val="center"/>
          </w:tcPr>
          <w:p w14:paraId="5404BE43" w14:textId="3CB28261" w:rsidR="009E46B8" w:rsidRPr="00D666DB" w:rsidRDefault="008B2B8D" w:rsidP="00FD7727">
            <w:pPr>
              <w:widowControl w:val="0"/>
              <w:spacing w:before="40" w:after="40"/>
              <w:jc w:val="center"/>
            </w:pPr>
            <w:r w:rsidRPr="00D666DB">
              <w:t>5</w:t>
            </w:r>
          </w:p>
        </w:tc>
        <w:tc>
          <w:tcPr>
            <w:tcW w:w="1134" w:type="dxa"/>
            <w:vAlign w:val="center"/>
          </w:tcPr>
          <w:p w14:paraId="2D57AD67" w14:textId="77777777" w:rsidR="001B41CF" w:rsidRPr="00D666DB" w:rsidRDefault="001B41CF" w:rsidP="00663164">
            <w:pPr>
              <w:widowControl w:val="0"/>
              <w:spacing w:before="40" w:after="40"/>
              <w:jc w:val="center"/>
            </w:pPr>
            <w:r w:rsidRPr="001B41CF">
              <w:t>108,649</w:t>
            </w:r>
            <w:r>
              <w:t>/</w:t>
            </w:r>
          </w:p>
          <w:p w14:paraId="4E5B29BF" w14:textId="77777777" w:rsidR="001B41CF" w:rsidRPr="001B41CF" w:rsidRDefault="001B41CF" w:rsidP="001B41CF">
            <w:pPr>
              <w:jc w:val="center"/>
              <w:rPr>
                <w:color w:val="000000"/>
              </w:rPr>
            </w:pPr>
            <w:r w:rsidRPr="001B41CF">
              <w:rPr>
                <w:color w:val="000000"/>
              </w:rPr>
              <w:t>133,841</w:t>
            </w:r>
          </w:p>
          <w:p w14:paraId="5503FF3C" w14:textId="4C9FE66C" w:rsidR="009E46B8" w:rsidRPr="00D666DB" w:rsidRDefault="009E46B8" w:rsidP="00663164">
            <w:pPr>
              <w:widowControl w:val="0"/>
              <w:spacing w:before="40" w:after="40"/>
              <w:jc w:val="center"/>
            </w:pPr>
            <w:bookmarkStart w:id="0" w:name="_GoBack"/>
            <w:bookmarkEnd w:id="0"/>
          </w:p>
        </w:tc>
      </w:tr>
      <w:tr w:rsidR="00D666DB" w:rsidRPr="00D666DB" w14:paraId="6BFD9805" w14:textId="77777777" w:rsidTr="00663164">
        <w:trPr>
          <w:trHeight w:val="1575"/>
        </w:trPr>
        <w:tc>
          <w:tcPr>
            <w:tcW w:w="755" w:type="dxa"/>
            <w:shd w:val="clear" w:color="auto" w:fill="auto"/>
            <w:vAlign w:val="center"/>
          </w:tcPr>
          <w:p w14:paraId="23679C45" w14:textId="77777777" w:rsidR="009E46B8" w:rsidRPr="00D666DB" w:rsidRDefault="009E46B8" w:rsidP="004A0C2D">
            <w:pPr>
              <w:widowControl w:val="0"/>
              <w:spacing w:before="40" w:after="40"/>
              <w:jc w:val="center"/>
              <w:outlineLvl w:val="0"/>
            </w:pPr>
            <w:r w:rsidRPr="00D666DB">
              <w:t>2</w:t>
            </w:r>
          </w:p>
        </w:tc>
        <w:tc>
          <w:tcPr>
            <w:tcW w:w="4207" w:type="dxa"/>
            <w:shd w:val="clear" w:color="auto" w:fill="auto"/>
            <w:vAlign w:val="center"/>
          </w:tcPr>
          <w:p w14:paraId="58E2C77A" w14:textId="77777777" w:rsidR="009E46B8" w:rsidRPr="00D666DB" w:rsidRDefault="009E46B8" w:rsidP="004A0C2D">
            <w:pPr>
              <w:widowControl w:val="0"/>
              <w:spacing w:before="120" w:after="120" w:line="234" w:lineRule="atLeast"/>
            </w:pPr>
            <w:r w:rsidRPr="00D666DB">
              <w:rPr>
                <w:lang w:val="vi-VN"/>
              </w:rPr>
              <w:t>Tỷ lệ hộ gia đình có người có </w:t>
            </w:r>
            <w:r w:rsidRPr="00D666DB">
              <w:t>đ</w:t>
            </w:r>
            <w:r w:rsidRPr="00D666DB">
              <w:rPr>
                <w:lang w:val="vi-VN"/>
              </w:rPr>
              <w:t>iện thoại thông minh</w:t>
            </w:r>
          </w:p>
        </w:tc>
        <w:tc>
          <w:tcPr>
            <w:tcW w:w="6124" w:type="dxa"/>
            <w:shd w:val="clear" w:color="auto" w:fill="auto"/>
            <w:vAlign w:val="center"/>
          </w:tcPr>
          <w:p w14:paraId="0F0B66F2" w14:textId="77777777" w:rsidR="009E46B8" w:rsidRPr="00D666DB" w:rsidRDefault="009E46B8" w:rsidP="004A0C2D">
            <w:pPr>
              <w:widowControl w:val="0"/>
              <w:spacing w:before="40" w:after="40"/>
              <w:jc w:val="both"/>
            </w:pPr>
            <w:r w:rsidRPr="00D666DB">
              <w:t xml:space="preserve">- a = Số lượng hộ gia đình có người có điện thoại thông minh; </w:t>
            </w:r>
          </w:p>
          <w:p w14:paraId="4378FA4D" w14:textId="77777777" w:rsidR="009E46B8" w:rsidRPr="00D666DB" w:rsidRDefault="009E46B8" w:rsidP="004A0C2D">
            <w:pPr>
              <w:widowControl w:val="0"/>
              <w:spacing w:before="40" w:after="40"/>
              <w:jc w:val="both"/>
            </w:pPr>
            <w:r w:rsidRPr="00D666DB">
              <w:t xml:space="preserve">- b = Tổng số hộ gia đình của huyện; </w:t>
            </w:r>
          </w:p>
          <w:p w14:paraId="13273225" w14:textId="77777777" w:rsidR="009E46B8" w:rsidRPr="00D666DB" w:rsidRDefault="009E46B8" w:rsidP="004A0C2D">
            <w:pPr>
              <w:widowControl w:val="0"/>
              <w:spacing w:before="40" w:after="40"/>
              <w:jc w:val="both"/>
            </w:pPr>
            <w:r w:rsidRPr="00D666DB">
              <w:t>- Tỷ lệ = a/b</w:t>
            </w:r>
          </w:p>
          <w:p w14:paraId="61BB6492" w14:textId="77777777" w:rsidR="009E46B8" w:rsidRPr="00D666DB" w:rsidRDefault="009E46B8" w:rsidP="004A0C2D">
            <w:pPr>
              <w:widowControl w:val="0"/>
              <w:spacing w:before="40" w:after="40"/>
              <w:jc w:val="both"/>
            </w:pPr>
            <w:r w:rsidRPr="00D666DB">
              <w:t>- Điểm = Tỷ lệ* Điểm tối đa</w:t>
            </w:r>
          </w:p>
        </w:tc>
        <w:tc>
          <w:tcPr>
            <w:tcW w:w="1133" w:type="dxa"/>
            <w:vAlign w:val="center"/>
          </w:tcPr>
          <w:p w14:paraId="6D0E188B" w14:textId="77777777" w:rsidR="009E46B8" w:rsidRPr="00D666DB" w:rsidRDefault="009E46B8" w:rsidP="004A0C2D">
            <w:pPr>
              <w:widowControl w:val="0"/>
              <w:spacing w:before="40" w:after="40"/>
              <w:jc w:val="center"/>
              <w:outlineLvl w:val="0"/>
            </w:pPr>
            <w:r w:rsidRPr="00D666DB">
              <w:t>5</w:t>
            </w:r>
          </w:p>
        </w:tc>
        <w:tc>
          <w:tcPr>
            <w:tcW w:w="1133" w:type="dxa"/>
          </w:tcPr>
          <w:p w14:paraId="47CEEE45" w14:textId="77777777" w:rsidR="006D524F" w:rsidRPr="00D666DB" w:rsidRDefault="006D524F" w:rsidP="006D524F">
            <w:pPr>
              <w:widowControl w:val="0"/>
              <w:spacing w:before="40" w:after="40"/>
              <w:jc w:val="center"/>
            </w:pPr>
          </w:p>
          <w:p w14:paraId="1CE52437" w14:textId="77777777" w:rsidR="006D524F" w:rsidRPr="00D666DB" w:rsidRDefault="006D524F" w:rsidP="006D524F">
            <w:pPr>
              <w:widowControl w:val="0"/>
              <w:spacing w:before="40" w:after="40"/>
              <w:jc w:val="center"/>
            </w:pPr>
          </w:p>
          <w:p w14:paraId="50D06EBA" w14:textId="6897A6C1" w:rsidR="009E46B8" w:rsidRPr="00D666DB" w:rsidRDefault="00962020" w:rsidP="006D524F">
            <w:pPr>
              <w:widowControl w:val="0"/>
              <w:spacing w:before="40" w:after="40"/>
              <w:jc w:val="center"/>
            </w:pPr>
            <w:r w:rsidRPr="00D666DB">
              <w:t>5</w:t>
            </w:r>
          </w:p>
        </w:tc>
        <w:tc>
          <w:tcPr>
            <w:tcW w:w="1134" w:type="dxa"/>
            <w:vAlign w:val="center"/>
          </w:tcPr>
          <w:p w14:paraId="6734B481" w14:textId="52FE5B3D" w:rsidR="009E46B8" w:rsidRPr="00D666DB" w:rsidRDefault="00663164" w:rsidP="00663164">
            <w:pPr>
              <w:widowControl w:val="0"/>
              <w:spacing w:before="40" w:after="40"/>
              <w:jc w:val="center"/>
            </w:pPr>
            <w:r w:rsidRPr="00D666DB">
              <w:t>100%</w:t>
            </w:r>
          </w:p>
        </w:tc>
      </w:tr>
      <w:tr w:rsidR="00D666DB" w:rsidRPr="00D666DB" w14:paraId="6A08353A" w14:textId="77777777" w:rsidTr="00663164">
        <w:trPr>
          <w:trHeight w:val="1575"/>
        </w:trPr>
        <w:tc>
          <w:tcPr>
            <w:tcW w:w="755" w:type="dxa"/>
            <w:shd w:val="clear" w:color="auto" w:fill="auto"/>
            <w:vAlign w:val="center"/>
          </w:tcPr>
          <w:p w14:paraId="7ABDEBE1" w14:textId="77777777" w:rsidR="009E46B8" w:rsidRPr="00D666DB" w:rsidRDefault="009E46B8" w:rsidP="004A0C2D">
            <w:pPr>
              <w:widowControl w:val="0"/>
              <w:spacing w:before="40" w:after="40"/>
              <w:jc w:val="center"/>
              <w:outlineLvl w:val="0"/>
            </w:pPr>
            <w:r w:rsidRPr="00D666DB">
              <w:lastRenderedPageBreak/>
              <w:t>3</w:t>
            </w:r>
          </w:p>
        </w:tc>
        <w:tc>
          <w:tcPr>
            <w:tcW w:w="4207" w:type="dxa"/>
            <w:shd w:val="clear" w:color="auto" w:fill="auto"/>
            <w:vAlign w:val="center"/>
          </w:tcPr>
          <w:p w14:paraId="630EFE83" w14:textId="77777777" w:rsidR="009E46B8" w:rsidRPr="00D666DB" w:rsidRDefault="009E46B8" w:rsidP="004A0C2D">
            <w:pPr>
              <w:widowControl w:val="0"/>
              <w:spacing w:before="120" w:after="120" w:line="234" w:lineRule="atLeast"/>
            </w:pPr>
            <w:r w:rsidRPr="00D666DB">
              <w:rPr>
                <w:lang w:val="vi-VN"/>
              </w:rPr>
              <w:t>Tỷ lệ hộ gia đình có kết nối </w:t>
            </w:r>
            <w:r w:rsidRPr="00D666DB">
              <w:t>I</w:t>
            </w:r>
            <w:r w:rsidRPr="00D666DB">
              <w:rPr>
                <w:lang w:val="vi-VN"/>
              </w:rPr>
              <w:t>nternet băng rộng cáp quang</w:t>
            </w:r>
          </w:p>
        </w:tc>
        <w:tc>
          <w:tcPr>
            <w:tcW w:w="6124" w:type="dxa"/>
            <w:shd w:val="clear" w:color="auto" w:fill="auto"/>
            <w:vAlign w:val="center"/>
          </w:tcPr>
          <w:p w14:paraId="5146D775" w14:textId="77777777" w:rsidR="009E46B8" w:rsidRPr="00D666DB" w:rsidRDefault="009E46B8" w:rsidP="004A0C2D">
            <w:pPr>
              <w:widowControl w:val="0"/>
              <w:spacing w:before="40" w:after="40"/>
              <w:jc w:val="both"/>
            </w:pPr>
            <w:r w:rsidRPr="00D666DB">
              <w:t>- a = Số lượng hộ gia đình có kết nối Internet băng rộng cáp quang;</w:t>
            </w:r>
          </w:p>
          <w:p w14:paraId="25C4849D" w14:textId="77777777" w:rsidR="009E46B8" w:rsidRPr="00D666DB" w:rsidRDefault="009E46B8" w:rsidP="004A0C2D">
            <w:pPr>
              <w:widowControl w:val="0"/>
              <w:spacing w:before="40" w:after="40"/>
              <w:jc w:val="both"/>
            </w:pPr>
            <w:r w:rsidRPr="00D666DB">
              <w:t>- b = Tổng số hộ gia đình của huyện;</w:t>
            </w:r>
          </w:p>
          <w:p w14:paraId="7F203E18" w14:textId="77777777" w:rsidR="009E46B8" w:rsidRPr="00D666DB" w:rsidRDefault="009E46B8" w:rsidP="004A0C2D">
            <w:pPr>
              <w:widowControl w:val="0"/>
              <w:spacing w:before="40" w:after="40"/>
              <w:jc w:val="both"/>
            </w:pPr>
            <w:r w:rsidRPr="00D666DB">
              <w:t>- Tỷ lệ = a/b;</w:t>
            </w:r>
          </w:p>
          <w:p w14:paraId="12FB0E5D" w14:textId="77777777" w:rsidR="009E46B8" w:rsidRPr="00D666DB" w:rsidRDefault="009E46B8" w:rsidP="004A0C2D">
            <w:pPr>
              <w:widowControl w:val="0"/>
              <w:spacing w:before="40" w:after="40"/>
              <w:jc w:val="both"/>
            </w:pPr>
            <w:r w:rsidRPr="00D666DB">
              <w:t>- Điểm = Tỷ lệ* Điểm tối đa.</w:t>
            </w:r>
          </w:p>
        </w:tc>
        <w:tc>
          <w:tcPr>
            <w:tcW w:w="1133" w:type="dxa"/>
            <w:vAlign w:val="center"/>
          </w:tcPr>
          <w:p w14:paraId="4462D223" w14:textId="77777777" w:rsidR="009E46B8" w:rsidRPr="00D666DB" w:rsidRDefault="009E46B8" w:rsidP="004A0C2D">
            <w:pPr>
              <w:widowControl w:val="0"/>
              <w:spacing w:before="40" w:after="40"/>
              <w:jc w:val="center"/>
              <w:outlineLvl w:val="0"/>
            </w:pPr>
            <w:r w:rsidRPr="00D666DB">
              <w:t>5</w:t>
            </w:r>
          </w:p>
        </w:tc>
        <w:tc>
          <w:tcPr>
            <w:tcW w:w="1133" w:type="dxa"/>
          </w:tcPr>
          <w:p w14:paraId="46281DBA" w14:textId="77777777" w:rsidR="006D524F" w:rsidRPr="00D666DB" w:rsidRDefault="006D524F" w:rsidP="006D524F">
            <w:pPr>
              <w:widowControl w:val="0"/>
              <w:spacing w:before="40" w:after="40"/>
              <w:jc w:val="center"/>
            </w:pPr>
          </w:p>
          <w:p w14:paraId="593753F9" w14:textId="77777777" w:rsidR="006D524F" w:rsidRPr="00D666DB" w:rsidRDefault="006D524F" w:rsidP="006D524F">
            <w:pPr>
              <w:widowControl w:val="0"/>
              <w:spacing w:before="40" w:after="40"/>
              <w:jc w:val="center"/>
            </w:pPr>
          </w:p>
          <w:p w14:paraId="1E246614" w14:textId="0C093B5F" w:rsidR="009E46B8" w:rsidRPr="00D666DB" w:rsidRDefault="00DB6ABA" w:rsidP="006D524F">
            <w:pPr>
              <w:widowControl w:val="0"/>
              <w:spacing w:before="40" w:after="40"/>
              <w:jc w:val="center"/>
            </w:pPr>
            <w:r w:rsidRPr="00D666DB">
              <w:t>5</w:t>
            </w:r>
          </w:p>
        </w:tc>
        <w:tc>
          <w:tcPr>
            <w:tcW w:w="1134" w:type="dxa"/>
            <w:vAlign w:val="center"/>
          </w:tcPr>
          <w:p w14:paraId="756CCD2D" w14:textId="33E58036" w:rsidR="009E46B8" w:rsidRPr="00D666DB" w:rsidRDefault="00663164" w:rsidP="00663164">
            <w:pPr>
              <w:widowControl w:val="0"/>
              <w:spacing w:before="40" w:after="40"/>
              <w:jc w:val="center"/>
            </w:pPr>
            <w:r w:rsidRPr="00D666DB">
              <w:t>100%</w:t>
            </w:r>
          </w:p>
        </w:tc>
      </w:tr>
      <w:tr w:rsidR="00D666DB" w:rsidRPr="00D666DB" w14:paraId="37BA6C6F" w14:textId="77777777" w:rsidTr="00663164">
        <w:trPr>
          <w:trHeight w:val="359"/>
        </w:trPr>
        <w:tc>
          <w:tcPr>
            <w:tcW w:w="755" w:type="dxa"/>
            <w:shd w:val="clear" w:color="auto" w:fill="auto"/>
            <w:vAlign w:val="center"/>
          </w:tcPr>
          <w:p w14:paraId="57EED1E7" w14:textId="77777777" w:rsidR="009E46B8" w:rsidRPr="00D666DB" w:rsidRDefault="009E46B8" w:rsidP="004A0C2D">
            <w:pPr>
              <w:widowControl w:val="0"/>
              <w:spacing w:before="40" w:after="40"/>
              <w:jc w:val="center"/>
              <w:outlineLvl w:val="0"/>
            </w:pPr>
            <w:r w:rsidRPr="00D666DB">
              <w:t>4</w:t>
            </w:r>
          </w:p>
        </w:tc>
        <w:tc>
          <w:tcPr>
            <w:tcW w:w="4207" w:type="dxa"/>
            <w:shd w:val="clear" w:color="auto" w:fill="auto"/>
            <w:vAlign w:val="center"/>
          </w:tcPr>
          <w:p w14:paraId="7FF770F7" w14:textId="77777777" w:rsidR="009E46B8" w:rsidRPr="00D666DB" w:rsidRDefault="009E46B8" w:rsidP="004A0C2D">
            <w:pPr>
              <w:widowControl w:val="0"/>
              <w:spacing w:before="40" w:after="40"/>
              <w:jc w:val="both"/>
              <w:outlineLvl w:val="0"/>
            </w:pPr>
            <w:r w:rsidRPr="00D666DB">
              <w:t>Tỷ lệ công chức, viên chức được trang bị máy tính làm việc</w:t>
            </w:r>
          </w:p>
        </w:tc>
        <w:tc>
          <w:tcPr>
            <w:tcW w:w="6124" w:type="dxa"/>
            <w:shd w:val="clear" w:color="auto" w:fill="auto"/>
            <w:vAlign w:val="center"/>
          </w:tcPr>
          <w:p w14:paraId="52B5C311" w14:textId="77777777" w:rsidR="009E46B8" w:rsidRPr="00D666DB" w:rsidRDefault="009E46B8" w:rsidP="004A0C2D">
            <w:pPr>
              <w:widowControl w:val="0"/>
              <w:spacing w:before="40" w:after="40"/>
            </w:pPr>
            <w:r w:rsidRPr="00D666DB">
              <w:t>Điểm tối đa của UBND cấp huyện: 5 điểm</w:t>
            </w:r>
          </w:p>
          <w:p w14:paraId="22094F73" w14:textId="77777777" w:rsidR="009E46B8" w:rsidRPr="00D666DB" w:rsidRDefault="009E46B8" w:rsidP="004A0C2D">
            <w:pPr>
              <w:widowControl w:val="0"/>
              <w:spacing w:before="40" w:after="40"/>
            </w:pPr>
            <w:r w:rsidRPr="00D666DB">
              <w:t>Điểm tối đa của UBND cấp xã: 5 điểm</w:t>
            </w:r>
          </w:p>
          <w:p w14:paraId="5A39B44F" w14:textId="77777777" w:rsidR="009E46B8" w:rsidRPr="00D666DB" w:rsidRDefault="009E46B8" w:rsidP="004A0C2D">
            <w:pPr>
              <w:widowControl w:val="0"/>
              <w:spacing w:before="40" w:after="40"/>
            </w:pPr>
            <w:r w:rsidRPr="00D666DB">
              <w:t>Các tính điểm = Tỷ lệ * Điểm tối đa</w:t>
            </w:r>
          </w:p>
        </w:tc>
        <w:tc>
          <w:tcPr>
            <w:tcW w:w="1133" w:type="dxa"/>
            <w:vAlign w:val="center"/>
          </w:tcPr>
          <w:p w14:paraId="72C72A1D" w14:textId="77777777" w:rsidR="009E46B8" w:rsidRPr="00D666DB" w:rsidRDefault="009E46B8" w:rsidP="004A0C2D">
            <w:pPr>
              <w:widowControl w:val="0"/>
              <w:spacing w:before="40" w:after="40"/>
              <w:jc w:val="center"/>
              <w:outlineLvl w:val="0"/>
            </w:pPr>
            <w:r w:rsidRPr="00D666DB">
              <w:t>10</w:t>
            </w:r>
          </w:p>
        </w:tc>
        <w:tc>
          <w:tcPr>
            <w:tcW w:w="1133" w:type="dxa"/>
            <w:vAlign w:val="center"/>
          </w:tcPr>
          <w:p w14:paraId="5DA79E8F" w14:textId="6338EFDA" w:rsidR="009E46B8" w:rsidRPr="00D666DB" w:rsidRDefault="00962020" w:rsidP="008B2B8D">
            <w:pPr>
              <w:widowControl w:val="0"/>
              <w:spacing w:before="40" w:after="40"/>
              <w:jc w:val="center"/>
            </w:pPr>
            <w:r w:rsidRPr="00D666DB">
              <w:t>10</w:t>
            </w:r>
          </w:p>
        </w:tc>
        <w:tc>
          <w:tcPr>
            <w:tcW w:w="1134" w:type="dxa"/>
            <w:vAlign w:val="center"/>
          </w:tcPr>
          <w:p w14:paraId="027AAFE4" w14:textId="168C1898" w:rsidR="009E46B8" w:rsidRPr="00D666DB" w:rsidRDefault="00663164" w:rsidP="00663164">
            <w:pPr>
              <w:widowControl w:val="0"/>
              <w:spacing w:before="40" w:after="40"/>
              <w:jc w:val="center"/>
            </w:pPr>
            <w:r w:rsidRPr="00D666DB">
              <w:t>100%</w:t>
            </w:r>
          </w:p>
        </w:tc>
      </w:tr>
      <w:tr w:rsidR="00D666DB" w:rsidRPr="00D666DB" w14:paraId="5DD9DF14" w14:textId="77777777" w:rsidTr="00663164">
        <w:trPr>
          <w:trHeight w:val="481"/>
        </w:trPr>
        <w:tc>
          <w:tcPr>
            <w:tcW w:w="755" w:type="dxa"/>
            <w:shd w:val="clear" w:color="auto" w:fill="auto"/>
            <w:vAlign w:val="center"/>
          </w:tcPr>
          <w:p w14:paraId="05DEB76C" w14:textId="77777777" w:rsidR="009E46B8" w:rsidRPr="00D666DB" w:rsidRDefault="009E46B8" w:rsidP="004A0C2D">
            <w:pPr>
              <w:widowControl w:val="0"/>
              <w:spacing w:before="40" w:after="40"/>
              <w:jc w:val="center"/>
              <w:outlineLvl w:val="0"/>
            </w:pPr>
            <w:r w:rsidRPr="00D666DB">
              <w:t>5</w:t>
            </w:r>
          </w:p>
        </w:tc>
        <w:tc>
          <w:tcPr>
            <w:tcW w:w="4207" w:type="dxa"/>
            <w:shd w:val="clear" w:color="auto" w:fill="auto"/>
            <w:vAlign w:val="center"/>
          </w:tcPr>
          <w:p w14:paraId="4C2F4D3A" w14:textId="77777777" w:rsidR="009E46B8" w:rsidRPr="00D666DB" w:rsidRDefault="009E46B8" w:rsidP="004A0C2D">
            <w:pPr>
              <w:widowControl w:val="0"/>
              <w:spacing w:before="40" w:after="40"/>
              <w:jc w:val="both"/>
              <w:outlineLvl w:val="0"/>
            </w:pPr>
            <w:r w:rsidRPr="00D666DB">
              <w:rPr>
                <w:lang w:val="vi-VN"/>
              </w:rPr>
              <w:t>Tỷ lệ máy tính có kết nối</w:t>
            </w:r>
            <w:r w:rsidRPr="00D666DB">
              <w:t xml:space="preserve"> mạng LAN,</w:t>
            </w:r>
            <w:r w:rsidRPr="00D666DB">
              <w:rPr>
                <w:lang w:val="vi-VN"/>
              </w:rPr>
              <w:t xml:space="preserve"> Internet (</w:t>
            </w:r>
            <w:r w:rsidRPr="00D666DB">
              <w:t>trừ</w:t>
            </w:r>
            <w:r w:rsidRPr="00D666DB">
              <w:rPr>
                <w:lang w:val="vi-VN"/>
              </w:rPr>
              <w:t xml:space="preserve"> máy tính soạn thảo văn bản mật)</w:t>
            </w:r>
            <w:r w:rsidRPr="00D666DB">
              <w:t xml:space="preserve"> của cấp huyện, xã</w:t>
            </w:r>
          </w:p>
        </w:tc>
        <w:tc>
          <w:tcPr>
            <w:tcW w:w="6124" w:type="dxa"/>
            <w:shd w:val="clear" w:color="auto" w:fill="auto"/>
            <w:vAlign w:val="center"/>
          </w:tcPr>
          <w:p w14:paraId="4DB27D3D" w14:textId="77777777" w:rsidR="009E46B8" w:rsidRPr="00D666DB" w:rsidRDefault="009E46B8" w:rsidP="004A0C2D">
            <w:pPr>
              <w:widowControl w:val="0"/>
              <w:spacing w:before="40" w:after="40"/>
              <w:jc w:val="both"/>
              <w:rPr>
                <w:lang w:val="vi-VN"/>
              </w:rPr>
            </w:pPr>
            <w:r w:rsidRPr="00D666DB">
              <w:rPr>
                <w:lang w:val="vi-VN"/>
              </w:rPr>
              <w:t xml:space="preserve">Điểm = Tỷ lệ </w:t>
            </w:r>
            <w:r w:rsidRPr="00D666DB">
              <w:t xml:space="preserve">* </w:t>
            </w:r>
            <w:r w:rsidRPr="00D666DB">
              <w:rPr>
                <w:lang w:val="vi-VN"/>
              </w:rPr>
              <w:t>Điểm tối đa</w:t>
            </w:r>
          </w:p>
        </w:tc>
        <w:tc>
          <w:tcPr>
            <w:tcW w:w="1133" w:type="dxa"/>
            <w:vAlign w:val="center"/>
          </w:tcPr>
          <w:p w14:paraId="537B7ED3" w14:textId="77777777" w:rsidR="009E46B8" w:rsidRPr="00D666DB" w:rsidRDefault="009E46B8" w:rsidP="004A0C2D">
            <w:pPr>
              <w:widowControl w:val="0"/>
              <w:spacing w:before="40" w:after="40"/>
              <w:jc w:val="center"/>
              <w:outlineLvl w:val="0"/>
            </w:pPr>
            <w:r w:rsidRPr="00D666DB">
              <w:t>5</w:t>
            </w:r>
          </w:p>
        </w:tc>
        <w:tc>
          <w:tcPr>
            <w:tcW w:w="1133" w:type="dxa"/>
            <w:vAlign w:val="center"/>
          </w:tcPr>
          <w:p w14:paraId="43BD538C" w14:textId="78AB2845" w:rsidR="009E46B8" w:rsidRPr="00D666DB" w:rsidRDefault="00962020" w:rsidP="0037721C">
            <w:pPr>
              <w:widowControl w:val="0"/>
              <w:spacing w:before="40" w:after="40"/>
              <w:jc w:val="center"/>
            </w:pPr>
            <w:r w:rsidRPr="00D666DB">
              <w:t>5</w:t>
            </w:r>
            <w:r w:rsidR="002B2FF3" w:rsidRPr="00D666DB">
              <w:t xml:space="preserve"> </w:t>
            </w:r>
          </w:p>
        </w:tc>
        <w:tc>
          <w:tcPr>
            <w:tcW w:w="1134" w:type="dxa"/>
            <w:vAlign w:val="center"/>
          </w:tcPr>
          <w:p w14:paraId="513AF51B" w14:textId="0E694440" w:rsidR="009E46B8" w:rsidRPr="00D666DB" w:rsidRDefault="00663164" w:rsidP="00663164">
            <w:pPr>
              <w:widowControl w:val="0"/>
              <w:spacing w:before="40" w:after="40"/>
              <w:jc w:val="center"/>
            </w:pPr>
            <w:r w:rsidRPr="00D666DB">
              <w:t>100%</w:t>
            </w:r>
          </w:p>
        </w:tc>
      </w:tr>
      <w:tr w:rsidR="00D666DB" w:rsidRPr="00D666DB" w14:paraId="0258D9BA" w14:textId="77777777" w:rsidTr="00663164">
        <w:trPr>
          <w:trHeight w:val="645"/>
        </w:trPr>
        <w:tc>
          <w:tcPr>
            <w:tcW w:w="755" w:type="dxa"/>
            <w:shd w:val="clear" w:color="auto" w:fill="auto"/>
            <w:vAlign w:val="center"/>
          </w:tcPr>
          <w:p w14:paraId="0A4FED0B" w14:textId="77777777" w:rsidR="009E46B8" w:rsidRPr="00D666DB" w:rsidRDefault="009E46B8" w:rsidP="004A0C2D">
            <w:pPr>
              <w:widowControl w:val="0"/>
              <w:spacing w:before="40" w:after="40"/>
              <w:jc w:val="center"/>
              <w:outlineLvl w:val="0"/>
            </w:pPr>
            <w:r w:rsidRPr="00D666DB">
              <w:t>6</w:t>
            </w:r>
          </w:p>
        </w:tc>
        <w:tc>
          <w:tcPr>
            <w:tcW w:w="4207" w:type="dxa"/>
            <w:shd w:val="clear" w:color="auto" w:fill="auto"/>
            <w:vAlign w:val="center"/>
          </w:tcPr>
          <w:p w14:paraId="37456C41" w14:textId="16F3787C" w:rsidR="009E46B8" w:rsidRPr="00D666DB" w:rsidRDefault="00FF19BF" w:rsidP="004A0C2D">
            <w:pPr>
              <w:widowControl w:val="0"/>
              <w:spacing w:before="40" w:after="40"/>
              <w:jc w:val="both"/>
              <w:outlineLvl w:val="0"/>
            </w:pPr>
            <w:r w:rsidRPr="00D666DB">
              <w:t>Sử dụng</w:t>
            </w:r>
            <w:r w:rsidR="009E46B8" w:rsidRPr="00D666DB">
              <w:t xml:space="preserve"> mạng truyền số liệu chuyên dùng tại UBND cấp huyện</w:t>
            </w:r>
          </w:p>
        </w:tc>
        <w:tc>
          <w:tcPr>
            <w:tcW w:w="6124" w:type="dxa"/>
            <w:shd w:val="clear" w:color="auto" w:fill="auto"/>
            <w:vAlign w:val="center"/>
          </w:tcPr>
          <w:p w14:paraId="7D56C85C" w14:textId="50CA9D67" w:rsidR="009E46B8" w:rsidRPr="00D666DB" w:rsidRDefault="009E46B8" w:rsidP="004A0C2D">
            <w:pPr>
              <w:widowControl w:val="0"/>
              <w:spacing w:before="40" w:after="40"/>
              <w:outlineLvl w:val="0"/>
            </w:pPr>
            <w:r w:rsidRPr="00D666DB">
              <w:t xml:space="preserve">- </w:t>
            </w:r>
            <w:r w:rsidR="00FF19BF" w:rsidRPr="00D666DB">
              <w:t>Có sử dụng</w:t>
            </w:r>
            <w:r w:rsidRPr="00D666DB">
              <w:t>: Điểm tối đa</w:t>
            </w:r>
          </w:p>
          <w:p w14:paraId="05516DF5" w14:textId="77777777" w:rsidR="009E46B8" w:rsidRPr="00D666DB" w:rsidRDefault="009E46B8" w:rsidP="004A0C2D">
            <w:pPr>
              <w:widowControl w:val="0"/>
              <w:spacing w:before="40" w:after="40"/>
              <w:outlineLvl w:val="0"/>
            </w:pPr>
            <w:r w:rsidRPr="00D666DB">
              <w:t>- Chưa sử dụng: 0 điểm</w:t>
            </w:r>
          </w:p>
        </w:tc>
        <w:tc>
          <w:tcPr>
            <w:tcW w:w="1133" w:type="dxa"/>
            <w:vAlign w:val="center"/>
          </w:tcPr>
          <w:p w14:paraId="1FF3FF49" w14:textId="77777777" w:rsidR="009E46B8" w:rsidRPr="00D666DB" w:rsidRDefault="009E46B8" w:rsidP="004A0C2D">
            <w:pPr>
              <w:widowControl w:val="0"/>
              <w:spacing w:before="40" w:after="40"/>
              <w:jc w:val="center"/>
              <w:outlineLvl w:val="0"/>
            </w:pPr>
            <w:r w:rsidRPr="00D666DB">
              <w:t>5</w:t>
            </w:r>
          </w:p>
        </w:tc>
        <w:tc>
          <w:tcPr>
            <w:tcW w:w="1133" w:type="dxa"/>
            <w:vAlign w:val="center"/>
          </w:tcPr>
          <w:p w14:paraId="6E955E98" w14:textId="23814939" w:rsidR="009E46B8" w:rsidRPr="00D666DB" w:rsidRDefault="00962020" w:rsidP="0037721C">
            <w:pPr>
              <w:widowControl w:val="0"/>
              <w:spacing w:before="40" w:after="40"/>
              <w:jc w:val="center"/>
              <w:outlineLvl w:val="0"/>
            </w:pPr>
            <w:r w:rsidRPr="00D666DB">
              <w:t>5</w:t>
            </w:r>
          </w:p>
        </w:tc>
        <w:tc>
          <w:tcPr>
            <w:tcW w:w="1134" w:type="dxa"/>
            <w:vAlign w:val="center"/>
          </w:tcPr>
          <w:p w14:paraId="735AED91" w14:textId="6645C7B4" w:rsidR="009E46B8" w:rsidRPr="00D666DB" w:rsidRDefault="00663164" w:rsidP="00663164">
            <w:pPr>
              <w:widowControl w:val="0"/>
              <w:spacing w:before="40" w:after="40"/>
              <w:jc w:val="center"/>
              <w:outlineLvl w:val="0"/>
            </w:pPr>
            <w:r w:rsidRPr="00D666DB">
              <w:t>100%</w:t>
            </w:r>
          </w:p>
        </w:tc>
      </w:tr>
      <w:tr w:rsidR="00D666DB" w:rsidRPr="00D666DB" w14:paraId="4CE6CA5C" w14:textId="77777777" w:rsidTr="00151CA3">
        <w:trPr>
          <w:trHeight w:val="1061"/>
        </w:trPr>
        <w:tc>
          <w:tcPr>
            <w:tcW w:w="755" w:type="dxa"/>
            <w:shd w:val="clear" w:color="auto" w:fill="auto"/>
            <w:vAlign w:val="center"/>
          </w:tcPr>
          <w:p w14:paraId="25A56666" w14:textId="77777777" w:rsidR="009E46B8" w:rsidRPr="00D666DB" w:rsidRDefault="009E46B8" w:rsidP="004A0C2D">
            <w:pPr>
              <w:widowControl w:val="0"/>
              <w:spacing w:before="40" w:after="40"/>
              <w:jc w:val="center"/>
              <w:outlineLvl w:val="0"/>
            </w:pPr>
            <w:r w:rsidRPr="00D666DB">
              <w:t>7</w:t>
            </w:r>
          </w:p>
        </w:tc>
        <w:tc>
          <w:tcPr>
            <w:tcW w:w="4207" w:type="dxa"/>
            <w:shd w:val="clear" w:color="auto" w:fill="auto"/>
            <w:vAlign w:val="center"/>
          </w:tcPr>
          <w:p w14:paraId="555628E1" w14:textId="77777777" w:rsidR="009E46B8" w:rsidRPr="00D666DB" w:rsidDel="00167A9D" w:rsidRDefault="009E46B8" w:rsidP="004A0C2D">
            <w:pPr>
              <w:widowControl w:val="0"/>
              <w:spacing w:before="40" w:after="40"/>
              <w:outlineLvl w:val="0"/>
            </w:pPr>
            <w:r w:rsidRPr="00D666DB">
              <w:t>Mức độ sử dụng các nền tảng dùng chung (gồm các nền tảng dùng chung của Bộ ngành, của tỉnh, huyện)</w:t>
            </w:r>
          </w:p>
        </w:tc>
        <w:tc>
          <w:tcPr>
            <w:tcW w:w="6124" w:type="dxa"/>
            <w:shd w:val="clear" w:color="auto" w:fill="auto"/>
            <w:vAlign w:val="center"/>
          </w:tcPr>
          <w:p w14:paraId="656B17B4" w14:textId="181DFC9A" w:rsidR="009E46B8" w:rsidRPr="00D666DB" w:rsidRDefault="009E46B8" w:rsidP="004A0C2D">
            <w:pPr>
              <w:widowControl w:val="0"/>
              <w:spacing w:before="40" w:after="40"/>
              <w:outlineLvl w:val="0"/>
            </w:pPr>
            <w:r w:rsidRPr="00D666DB">
              <w:t xml:space="preserve">Mỗi nền tảng dùng chung đang sử dụng được tính </w:t>
            </w:r>
            <w:r w:rsidR="00691B43" w:rsidRPr="00D666DB">
              <w:t>3</w:t>
            </w:r>
            <w:r w:rsidRPr="00D666DB">
              <w:t xml:space="preserve"> điểm. </w:t>
            </w:r>
          </w:p>
          <w:p w14:paraId="587937AB" w14:textId="77777777" w:rsidR="009E46B8" w:rsidRPr="00D666DB" w:rsidRDefault="009E46B8" w:rsidP="004A0C2D">
            <w:pPr>
              <w:widowControl w:val="0"/>
              <w:spacing w:before="40" w:after="40"/>
              <w:outlineLvl w:val="0"/>
            </w:pPr>
            <w:r w:rsidRPr="00D666DB">
              <w:t>Tối đa 30 điểm</w:t>
            </w:r>
          </w:p>
        </w:tc>
        <w:tc>
          <w:tcPr>
            <w:tcW w:w="1133" w:type="dxa"/>
            <w:vAlign w:val="center"/>
          </w:tcPr>
          <w:p w14:paraId="3D598ED0" w14:textId="77777777" w:rsidR="009E46B8" w:rsidRPr="00D666DB" w:rsidRDefault="009E46B8" w:rsidP="004A0C2D">
            <w:pPr>
              <w:widowControl w:val="0"/>
              <w:spacing w:before="40" w:after="40"/>
              <w:jc w:val="center"/>
              <w:outlineLvl w:val="0"/>
            </w:pPr>
            <w:r w:rsidRPr="00D666DB">
              <w:t>30</w:t>
            </w:r>
          </w:p>
        </w:tc>
        <w:tc>
          <w:tcPr>
            <w:tcW w:w="1133" w:type="dxa"/>
            <w:vAlign w:val="center"/>
          </w:tcPr>
          <w:p w14:paraId="2FC8866C" w14:textId="3A9D5498" w:rsidR="009E46B8" w:rsidRPr="00D666DB" w:rsidRDefault="00AC5E5F" w:rsidP="0037721C">
            <w:pPr>
              <w:widowControl w:val="0"/>
              <w:spacing w:before="40" w:after="40"/>
              <w:jc w:val="center"/>
              <w:outlineLvl w:val="0"/>
            </w:pPr>
            <w:r w:rsidRPr="00D666DB">
              <w:t>30</w:t>
            </w:r>
          </w:p>
        </w:tc>
        <w:tc>
          <w:tcPr>
            <w:tcW w:w="1134" w:type="dxa"/>
            <w:vAlign w:val="center"/>
          </w:tcPr>
          <w:p w14:paraId="3AD9B44D" w14:textId="5F22B170" w:rsidR="009E46B8" w:rsidRPr="00D666DB" w:rsidRDefault="00151CA3" w:rsidP="00151CA3">
            <w:pPr>
              <w:widowControl w:val="0"/>
              <w:spacing w:before="40" w:after="40"/>
              <w:jc w:val="center"/>
              <w:outlineLvl w:val="0"/>
            </w:pPr>
            <w:r w:rsidRPr="00D666DB">
              <w:t>100%</w:t>
            </w:r>
          </w:p>
        </w:tc>
      </w:tr>
      <w:tr w:rsidR="00D666DB" w:rsidRPr="00D666DB" w14:paraId="7F47815B" w14:textId="77777777" w:rsidTr="00151CA3">
        <w:trPr>
          <w:trHeight w:val="1119"/>
        </w:trPr>
        <w:tc>
          <w:tcPr>
            <w:tcW w:w="755" w:type="dxa"/>
            <w:shd w:val="clear" w:color="auto" w:fill="auto"/>
            <w:vAlign w:val="center"/>
          </w:tcPr>
          <w:p w14:paraId="4CEE03D6" w14:textId="77777777" w:rsidR="009E46B8" w:rsidRPr="00D666DB" w:rsidRDefault="009E46B8" w:rsidP="004A0C2D">
            <w:pPr>
              <w:widowControl w:val="0"/>
              <w:spacing w:before="40" w:after="40"/>
              <w:jc w:val="center"/>
              <w:outlineLvl w:val="0"/>
            </w:pPr>
            <w:r w:rsidRPr="00D666DB">
              <w:t>8</w:t>
            </w:r>
          </w:p>
        </w:tc>
        <w:tc>
          <w:tcPr>
            <w:tcW w:w="4207" w:type="dxa"/>
            <w:shd w:val="clear" w:color="auto" w:fill="auto"/>
            <w:vAlign w:val="center"/>
          </w:tcPr>
          <w:p w14:paraId="62160F78" w14:textId="77777777" w:rsidR="009E46B8" w:rsidRPr="00D666DB" w:rsidRDefault="009E46B8" w:rsidP="004A0C2D">
            <w:pPr>
              <w:widowControl w:val="0"/>
              <w:spacing w:before="40" w:after="40"/>
              <w:jc w:val="both"/>
              <w:outlineLvl w:val="0"/>
            </w:pPr>
            <w:r w:rsidRPr="00D666DB">
              <w:t>Mức độ ứng dụng Trí tuệ nhân tạo (AI) trong nền tảng số</w:t>
            </w:r>
          </w:p>
        </w:tc>
        <w:tc>
          <w:tcPr>
            <w:tcW w:w="6124" w:type="dxa"/>
            <w:shd w:val="clear" w:color="auto" w:fill="auto"/>
            <w:vAlign w:val="center"/>
          </w:tcPr>
          <w:p w14:paraId="188710D0" w14:textId="12F3860C" w:rsidR="009E46B8" w:rsidRPr="00D666DB" w:rsidRDefault="00A660AA" w:rsidP="004A0C2D">
            <w:pPr>
              <w:widowControl w:val="0"/>
              <w:spacing w:before="40" w:after="40"/>
              <w:outlineLvl w:val="0"/>
              <w:rPr>
                <w:spacing w:val="-4"/>
              </w:rPr>
            </w:pPr>
            <w:r w:rsidRPr="00D666DB">
              <w:rPr>
                <w:spacing w:val="-4"/>
              </w:rPr>
              <w:t>Mỗi nền tảng đang sử dụng có ứng dụng AI được tính 1</w:t>
            </w:r>
            <w:r w:rsidR="000069E8" w:rsidRPr="00D666DB">
              <w:rPr>
                <w:spacing w:val="-4"/>
              </w:rPr>
              <w:t xml:space="preserve"> </w:t>
            </w:r>
            <w:r w:rsidRPr="00D666DB">
              <w:rPr>
                <w:spacing w:val="-4"/>
              </w:rPr>
              <w:t>điểm. Tối đa 5 điểm</w:t>
            </w:r>
          </w:p>
        </w:tc>
        <w:tc>
          <w:tcPr>
            <w:tcW w:w="1133" w:type="dxa"/>
            <w:vAlign w:val="center"/>
          </w:tcPr>
          <w:p w14:paraId="109CB8DB" w14:textId="77777777" w:rsidR="009E46B8" w:rsidRPr="00D666DB" w:rsidRDefault="009E46B8" w:rsidP="004A0C2D">
            <w:pPr>
              <w:widowControl w:val="0"/>
              <w:spacing w:before="40" w:after="40"/>
              <w:jc w:val="center"/>
              <w:outlineLvl w:val="0"/>
            </w:pPr>
            <w:r w:rsidRPr="00D666DB">
              <w:t>5</w:t>
            </w:r>
          </w:p>
        </w:tc>
        <w:tc>
          <w:tcPr>
            <w:tcW w:w="1133" w:type="dxa"/>
          </w:tcPr>
          <w:p w14:paraId="0584FB03" w14:textId="77777777" w:rsidR="006D524F" w:rsidRPr="00D666DB" w:rsidRDefault="006D524F" w:rsidP="006D524F">
            <w:pPr>
              <w:widowControl w:val="0"/>
              <w:spacing w:before="40" w:after="40"/>
              <w:jc w:val="center"/>
              <w:outlineLvl w:val="0"/>
            </w:pPr>
          </w:p>
          <w:p w14:paraId="676C735C" w14:textId="182CB0BD" w:rsidR="009E46B8" w:rsidRPr="00D666DB" w:rsidRDefault="00962020" w:rsidP="006D524F">
            <w:pPr>
              <w:widowControl w:val="0"/>
              <w:spacing w:before="40" w:after="40"/>
              <w:jc w:val="center"/>
              <w:outlineLvl w:val="0"/>
            </w:pPr>
            <w:r w:rsidRPr="00D666DB">
              <w:t>0</w:t>
            </w:r>
          </w:p>
        </w:tc>
        <w:tc>
          <w:tcPr>
            <w:tcW w:w="1134" w:type="dxa"/>
            <w:vAlign w:val="center"/>
          </w:tcPr>
          <w:p w14:paraId="46928D67" w14:textId="3C93C4E2" w:rsidR="009E46B8" w:rsidRPr="00D666DB" w:rsidRDefault="00151CA3" w:rsidP="00151CA3">
            <w:pPr>
              <w:widowControl w:val="0"/>
              <w:spacing w:before="40" w:after="40"/>
              <w:jc w:val="center"/>
              <w:outlineLvl w:val="0"/>
            </w:pPr>
            <w:r w:rsidRPr="00D666DB">
              <w:t>0%</w:t>
            </w:r>
          </w:p>
        </w:tc>
      </w:tr>
      <w:tr w:rsidR="00D666DB" w:rsidRPr="00D666DB" w14:paraId="25F167DF" w14:textId="77777777" w:rsidTr="00663164">
        <w:trPr>
          <w:trHeight w:val="473"/>
        </w:trPr>
        <w:tc>
          <w:tcPr>
            <w:tcW w:w="755" w:type="dxa"/>
            <w:shd w:val="clear" w:color="auto" w:fill="auto"/>
            <w:vAlign w:val="center"/>
          </w:tcPr>
          <w:p w14:paraId="753A7133" w14:textId="77777777" w:rsidR="009E46B8" w:rsidRPr="00D666DB" w:rsidRDefault="009E46B8" w:rsidP="004A0C2D">
            <w:pPr>
              <w:widowControl w:val="0"/>
              <w:spacing w:before="40" w:after="40"/>
              <w:jc w:val="center"/>
              <w:outlineLvl w:val="0"/>
            </w:pPr>
            <w:r w:rsidRPr="00D666DB">
              <w:t>9</w:t>
            </w:r>
          </w:p>
        </w:tc>
        <w:tc>
          <w:tcPr>
            <w:tcW w:w="4207" w:type="dxa"/>
            <w:shd w:val="clear" w:color="auto" w:fill="auto"/>
            <w:vAlign w:val="center"/>
          </w:tcPr>
          <w:p w14:paraId="5E159628" w14:textId="77777777" w:rsidR="009E46B8" w:rsidRPr="00D666DB" w:rsidRDefault="009E46B8" w:rsidP="004A0C2D">
            <w:pPr>
              <w:widowControl w:val="0"/>
              <w:spacing w:before="40" w:after="40"/>
              <w:jc w:val="both"/>
              <w:outlineLvl w:val="0"/>
            </w:pPr>
            <w:r w:rsidRPr="00D666DB">
              <w:t>Triển khai hệ thống Hội nghị truyền hình trực tuyến từ UBND cấp huyện xuống UBND cấp xã</w:t>
            </w:r>
          </w:p>
        </w:tc>
        <w:tc>
          <w:tcPr>
            <w:tcW w:w="6124" w:type="dxa"/>
            <w:shd w:val="clear" w:color="auto" w:fill="auto"/>
            <w:vAlign w:val="center"/>
          </w:tcPr>
          <w:p w14:paraId="7D2E5445" w14:textId="77777777" w:rsidR="009E46B8" w:rsidRPr="00D666DB" w:rsidRDefault="009E46B8" w:rsidP="004A0C2D">
            <w:pPr>
              <w:widowControl w:val="0"/>
              <w:spacing w:before="40" w:after="40"/>
              <w:outlineLvl w:val="0"/>
            </w:pPr>
            <w:r w:rsidRPr="00D666DB">
              <w:t>- Có: Điểm tối đa</w:t>
            </w:r>
          </w:p>
          <w:p w14:paraId="7563CFCD" w14:textId="77777777" w:rsidR="009E46B8" w:rsidRPr="00D666DB" w:rsidRDefault="009E46B8" w:rsidP="004A0C2D">
            <w:pPr>
              <w:widowControl w:val="0"/>
              <w:spacing w:before="40" w:after="40"/>
              <w:outlineLvl w:val="0"/>
            </w:pPr>
            <w:r w:rsidRPr="00D666DB">
              <w:t>- Không: 0 điểm</w:t>
            </w:r>
          </w:p>
        </w:tc>
        <w:tc>
          <w:tcPr>
            <w:tcW w:w="1133" w:type="dxa"/>
            <w:vAlign w:val="center"/>
          </w:tcPr>
          <w:p w14:paraId="1127EBAE" w14:textId="77777777" w:rsidR="009E46B8" w:rsidRPr="00D666DB" w:rsidRDefault="009E46B8" w:rsidP="004A0C2D">
            <w:pPr>
              <w:widowControl w:val="0"/>
              <w:spacing w:before="40" w:after="40"/>
              <w:jc w:val="center"/>
              <w:outlineLvl w:val="0"/>
            </w:pPr>
            <w:r w:rsidRPr="00D666DB">
              <w:t>5</w:t>
            </w:r>
          </w:p>
        </w:tc>
        <w:tc>
          <w:tcPr>
            <w:tcW w:w="1133" w:type="dxa"/>
          </w:tcPr>
          <w:p w14:paraId="27EF8840" w14:textId="77777777" w:rsidR="006D524F" w:rsidRPr="00D666DB" w:rsidRDefault="006D524F" w:rsidP="006D524F">
            <w:pPr>
              <w:widowControl w:val="0"/>
              <w:spacing w:before="40" w:after="40"/>
              <w:jc w:val="center"/>
              <w:outlineLvl w:val="0"/>
            </w:pPr>
          </w:p>
          <w:p w14:paraId="43891D98" w14:textId="43FFDF65" w:rsidR="009E46B8" w:rsidRPr="00D666DB" w:rsidRDefault="00962020" w:rsidP="000E39E5">
            <w:pPr>
              <w:widowControl w:val="0"/>
              <w:spacing w:before="40" w:after="40"/>
              <w:jc w:val="center"/>
              <w:outlineLvl w:val="0"/>
            </w:pPr>
            <w:r w:rsidRPr="00D666DB">
              <w:t>5</w:t>
            </w:r>
            <w:r w:rsidR="002B2FF3" w:rsidRPr="00D666DB">
              <w:t xml:space="preserve"> </w:t>
            </w:r>
          </w:p>
        </w:tc>
        <w:tc>
          <w:tcPr>
            <w:tcW w:w="1134" w:type="dxa"/>
            <w:vAlign w:val="center"/>
          </w:tcPr>
          <w:p w14:paraId="7E413093" w14:textId="78D04D97" w:rsidR="009E46B8" w:rsidRPr="00D666DB" w:rsidRDefault="00663164" w:rsidP="00663164">
            <w:pPr>
              <w:widowControl w:val="0"/>
              <w:spacing w:before="40" w:after="40"/>
              <w:jc w:val="center"/>
              <w:outlineLvl w:val="0"/>
            </w:pPr>
            <w:r w:rsidRPr="00D666DB">
              <w:t>100%</w:t>
            </w:r>
          </w:p>
        </w:tc>
      </w:tr>
      <w:tr w:rsidR="00D666DB" w:rsidRPr="00D666DB" w14:paraId="1D01ED53" w14:textId="77777777" w:rsidTr="00663164">
        <w:trPr>
          <w:trHeight w:val="427"/>
        </w:trPr>
        <w:tc>
          <w:tcPr>
            <w:tcW w:w="755" w:type="dxa"/>
            <w:shd w:val="clear" w:color="auto" w:fill="auto"/>
            <w:vAlign w:val="center"/>
          </w:tcPr>
          <w:p w14:paraId="392AA237" w14:textId="77777777" w:rsidR="009E46B8" w:rsidRPr="00D666DB" w:rsidRDefault="009E46B8" w:rsidP="004A0C2D">
            <w:pPr>
              <w:widowControl w:val="0"/>
              <w:spacing w:before="40" w:after="40"/>
              <w:jc w:val="center"/>
              <w:outlineLvl w:val="0"/>
            </w:pPr>
            <w:r w:rsidRPr="00D666DB">
              <w:t>10</w:t>
            </w:r>
          </w:p>
        </w:tc>
        <w:tc>
          <w:tcPr>
            <w:tcW w:w="4207" w:type="dxa"/>
            <w:shd w:val="clear" w:color="auto" w:fill="auto"/>
            <w:vAlign w:val="center"/>
          </w:tcPr>
          <w:p w14:paraId="339DE768" w14:textId="70AAA96D" w:rsidR="009E46B8" w:rsidRPr="00D666DB" w:rsidRDefault="009E46B8" w:rsidP="004A0C2D">
            <w:pPr>
              <w:widowControl w:val="0"/>
              <w:spacing w:before="40" w:after="40"/>
              <w:jc w:val="both"/>
              <w:outlineLvl w:val="0"/>
            </w:pPr>
            <w:r w:rsidRPr="00D666DB">
              <w:t>Có hệ thống Camera giám sát trên địa bàn kết nối về UBND cấp huyện hoặc Công an cấp huyện</w:t>
            </w:r>
            <w:r w:rsidR="000069E8" w:rsidRPr="00D666DB">
              <w:t xml:space="preserve"> để phục vụ công tác quản lý về </w:t>
            </w:r>
            <w:r w:rsidRPr="00D666DB">
              <w:t xml:space="preserve">an </w:t>
            </w:r>
            <w:r w:rsidR="000069E8" w:rsidRPr="00D666DB">
              <w:t>ninh trật tự</w:t>
            </w:r>
            <w:r w:rsidRPr="00D666DB">
              <w:t xml:space="preserve">, </w:t>
            </w:r>
            <w:r w:rsidR="000069E8" w:rsidRPr="00D666DB">
              <w:t>xử lý vi phạm</w:t>
            </w:r>
            <w:r w:rsidRPr="00D666DB">
              <w:t>,…</w:t>
            </w:r>
          </w:p>
        </w:tc>
        <w:tc>
          <w:tcPr>
            <w:tcW w:w="6124" w:type="dxa"/>
            <w:shd w:val="clear" w:color="auto" w:fill="auto"/>
            <w:vAlign w:val="center"/>
          </w:tcPr>
          <w:p w14:paraId="4BC348F0" w14:textId="77777777" w:rsidR="009E46B8" w:rsidRPr="00D666DB" w:rsidRDefault="009E46B8" w:rsidP="004A0C2D">
            <w:pPr>
              <w:widowControl w:val="0"/>
              <w:spacing w:before="40" w:after="40"/>
              <w:outlineLvl w:val="0"/>
            </w:pPr>
            <w:r w:rsidRPr="00D666DB">
              <w:t>Triển khai từ 90% địa bàn cấp xã trở lên: điểm tối đa</w:t>
            </w:r>
          </w:p>
          <w:p w14:paraId="1DD1F5F5" w14:textId="77777777" w:rsidR="009E46B8" w:rsidRPr="00D666DB" w:rsidRDefault="009E46B8" w:rsidP="004A0C2D">
            <w:pPr>
              <w:widowControl w:val="0"/>
              <w:spacing w:before="40" w:after="40"/>
              <w:outlineLvl w:val="0"/>
            </w:pPr>
            <w:r w:rsidRPr="00D666DB">
              <w:t>Triển khai từ 60% đến dưới 90% địa bàn cấp xã: 3 điểm</w:t>
            </w:r>
          </w:p>
          <w:p w14:paraId="1AD57885" w14:textId="77777777" w:rsidR="009E46B8" w:rsidRPr="00D666DB" w:rsidRDefault="009E46B8" w:rsidP="004A0C2D">
            <w:pPr>
              <w:widowControl w:val="0"/>
              <w:spacing w:before="40" w:after="40"/>
              <w:outlineLvl w:val="0"/>
            </w:pPr>
            <w:r w:rsidRPr="00D666DB">
              <w:t>Triển khai dưới 60% địa bàn cấp xã: 0 điểm</w:t>
            </w:r>
          </w:p>
        </w:tc>
        <w:tc>
          <w:tcPr>
            <w:tcW w:w="1133" w:type="dxa"/>
            <w:vAlign w:val="center"/>
          </w:tcPr>
          <w:p w14:paraId="0A7D48DB" w14:textId="77777777" w:rsidR="009E46B8" w:rsidRPr="00D666DB" w:rsidRDefault="009E46B8" w:rsidP="004A0C2D">
            <w:pPr>
              <w:widowControl w:val="0"/>
              <w:spacing w:before="40" w:after="40"/>
              <w:jc w:val="center"/>
              <w:outlineLvl w:val="0"/>
            </w:pPr>
            <w:r w:rsidRPr="00D666DB">
              <w:t>5</w:t>
            </w:r>
          </w:p>
        </w:tc>
        <w:tc>
          <w:tcPr>
            <w:tcW w:w="1133" w:type="dxa"/>
            <w:vAlign w:val="center"/>
          </w:tcPr>
          <w:p w14:paraId="0360B86D" w14:textId="16B03A2C" w:rsidR="009E46B8" w:rsidRPr="00D666DB" w:rsidRDefault="00454226" w:rsidP="008B2B8D">
            <w:pPr>
              <w:widowControl w:val="0"/>
              <w:spacing w:before="40" w:after="40"/>
              <w:jc w:val="center"/>
              <w:outlineLvl w:val="0"/>
            </w:pPr>
            <w:r w:rsidRPr="00D666DB">
              <w:t>5</w:t>
            </w:r>
          </w:p>
        </w:tc>
        <w:tc>
          <w:tcPr>
            <w:tcW w:w="1134" w:type="dxa"/>
            <w:vAlign w:val="center"/>
          </w:tcPr>
          <w:p w14:paraId="308FF049" w14:textId="2316904A" w:rsidR="009E46B8" w:rsidRPr="00D666DB" w:rsidRDefault="00130C07" w:rsidP="00663164">
            <w:pPr>
              <w:widowControl w:val="0"/>
              <w:spacing w:before="40" w:after="40"/>
              <w:jc w:val="center"/>
              <w:outlineLvl w:val="0"/>
            </w:pPr>
            <w:r w:rsidRPr="00D666DB">
              <w:t>100</w:t>
            </w:r>
            <w:r w:rsidR="00663164" w:rsidRPr="00D666DB">
              <w:t>%</w:t>
            </w:r>
          </w:p>
        </w:tc>
      </w:tr>
      <w:tr w:rsidR="00D666DB" w:rsidRPr="00D666DB" w14:paraId="33E17C6D" w14:textId="77777777" w:rsidTr="00663164">
        <w:trPr>
          <w:trHeight w:val="1575"/>
        </w:trPr>
        <w:tc>
          <w:tcPr>
            <w:tcW w:w="755" w:type="dxa"/>
            <w:shd w:val="clear" w:color="auto" w:fill="auto"/>
            <w:vAlign w:val="center"/>
          </w:tcPr>
          <w:p w14:paraId="6DFA4398" w14:textId="77777777" w:rsidR="009E46B8" w:rsidRPr="00D666DB" w:rsidRDefault="009E46B8" w:rsidP="004A0C2D">
            <w:pPr>
              <w:widowControl w:val="0"/>
              <w:spacing w:before="40" w:after="40"/>
              <w:jc w:val="center"/>
              <w:outlineLvl w:val="0"/>
            </w:pPr>
            <w:r w:rsidRPr="00D666DB">
              <w:lastRenderedPageBreak/>
              <w:t>11</w:t>
            </w:r>
          </w:p>
        </w:tc>
        <w:tc>
          <w:tcPr>
            <w:tcW w:w="4207" w:type="dxa"/>
            <w:shd w:val="clear" w:color="auto" w:fill="auto"/>
            <w:vAlign w:val="center"/>
          </w:tcPr>
          <w:p w14:paraId="35001222" w14:textId="397E9F54" w:rsidR="009E46B8" w:rsidRPr="00D666DB" w:rsidRDefault="009E46B8" w:rsidP="004A0C2D">
            <w:pPr>
              <w:widowControl w:val="0"/>
              <w:spacing w:before="120" w:after="120" w:line="234" w:lineRule="atLeast"/>
              <w:rPr>
                <w:lang w:val="vi-VN"/>
              </w:rPr>
            </w:pPr>
            <w:r w:rsidRPr="00D666DB">
              <w:rPr>
                <w:lang w:val="vi-VN"/>
              </w:rPr>
              <w:t xml:space="preserve">Tỷ lệ UBND cấp xã </w:t>
            </w:r>
            <w:r w:rsidR="00D36BD3" w:rsidRPr="00D666DB">
              <w:t>có sử dụng</w:t>
            </w:r>
            <w:r w:rsidRPr="00D666DB">
              <w:rPr>
                <w:lang w:val="vi-VN"/>
              </w:rPr>
              <w:t xml:space="preserve"> mạng </w:t>
            </w:r>
            <w:r w:rsidRPr="00D666DB">
              <w:t>t</w:t>
            </w:r>
            <w:r w:rsidRPr="00D666DB">
              <w:rPr>
                <w:lang w:val="vi-VN"/>
              </w:rPr>
              <w:t>ruyền số liệu chuyên dùng</w:t>
            </w:r>
          </w:p>
        </w:tc>
        <w:tc>
          <w:tcPr>
            <w:tcW w:w="6124" w:type="dxa"/>
            <w:shd w:val="clear" w:color="auto" w:fill="auto"/>
            <w:vAlign w:val="center"/>
          </w:tcPr>
          <w:p w14:paraId="5EC47C30" w14:textId="0D6020A4" w:rsidR="009E46B8" w:rsidRPr="00D666DB" w:rsidRDefault="009E46B8" w:rsidP="004A0C2D">
            <w:pPr>
              <w:widowControl w:val="0"/>
              <w:spacing w:before="40" w:after="40"/>
              <w:jc w:val="both"/>
            </w:pPr>
            <w:r w:rsidRPr="00D666DB">
              <w:t xml:space="preserve">a = Số lượng UBND cấp xã có </w:t>
            </w:r>
            <w:r w:rsidR="00D36BD3" w:rsidRPr="00D666DB">
              <w:t>sử dụng</w:t>
            </w:r>
            <w:r w:rsidRPr="00D666DB">
              <w:t xml:space="preserve"> mạng truyền số liệu chuyên dùng</w:t>
            </w:r>
          </w:p>
          <w:p w14:paraId="32DD3579" w14:textId="3C7DFDC6" w:rsidR="009E46B8" w:rsidRPr="00D666DB" w:rsidRDefault="009E46B8" w:rsidP="004A0C2D">
            <w:pPr>
              <w:widowControl w:val="0"/>
              <w:spacing w:before="40" w:after="40"/>
              <w:jc w:val="both"/>
            </w:pPr>
            <w:r w:rsidRPr="00D666DB">
              <w:t>b = Tổng số UBND cấp xã của huyện</w:t>
            </w:r>
          </w:p>
          <w:p w14:paraId="6B593C58" w14:textId="7A7A2F85" w:rsidR="009E46B8" w:rsidRPr="00D666DB" w:rsidRDefault="009E46B8" w:rsidP="004A0C2D">
            <w:pPr>
              <w:widowControl w:val="0"/>
              <w:spacing w:before="40" w:after="40"/>
              <w:jc w:val="both"/>
            </w:pPr>
            <w:r w:rsidRPr="00D666DB">
              <w:t>- Tỷ lệ = a/b</w:t>
            </w:r>
          </w:p>
          <w:p w14:paraId="596CF08E" w14:textId="77777777" w:rsidR="009E46B8" w:rsidRPr="00D666DB" w:rsidRDefault="009E46B8" w:rsidP="004A0C2D">
            <w:pPr>
              <w:widowControl w:val="0"/>
              <w:spacing w:before="40" w:after="40"/>
              <w:jc w:val="both"/>
            </w:pPr>
            <w:r w:rsidRPr="00D666DB">
              <w:t>- Điểm = Tỷ lệ*Điểm tối đa</w:t>
            </w:r>
          </w:p>
        </w:tc>
        <w:tc>
          <w:tcPr>
            <w:tcW w:w="1133" w:type="dxa"/>
            <w:vAlign w:val="center"/>
          </w:tcPr>
          <w:p w14:paraId="435569B4" w14:textId="77777777" w:rsidR="009E46B8" w:rsidRPr="00D666DB" w:rsidRDefault="009E46B8" w:rsidP="004A0C2D">
            <w:pPr>
              <w:widowControl w:val="0"/>
              <w:spacing w:before="40" w:after="40"/>
              <w:jc w:val="center"/>
              <w:outlineLvl w:val="0"/>
            </w:pPr>
            <w:r w:rsidRPr="00D666DB">
              <w:t>10</w:t>
            </w:r>
          </w:p>
        </w:tc>
        <w:tc>
          <w:tcPr>
            <w:tcW w:w="1133" w:type="dxa"/>
            <w:vAlign w:val="center"/>
          </w:tcPr>
          <w:p w14:paraId="3EC4EA5E" w14:textId="7F4DA609" w:rsidR="009E46B8" w:rsidRPr="00D666DB" w:rsidRDefault="00962020" w:rsidP="008B2B8D">
            <w:pPr>
              <w:widowControl w:val="0"/>
              <w:spacing w:before="40" w:after="40"/>
              <w:jc w:val="center"/>
            </w:pPr>
            <w:r w:rsidRPr="00D666DB">
              <w:t>10</w:t>
            </w:r>
          </w:p>
        </w:tc>
        <w:tc>
          <w:tcPr>
            <w:tcW w:w="1134" w:type="dxa"/>
            <w:vAlign w:val="center"/>
          </w:tcPr>
          <w:p w14:paraId="235FF908" w14:textId="00913AC4" w:rsidR="009E46B8" w:rsidRPr="00D666DB" w:rsidRDefault="00663164" w:rsidP="00663164">
            <w:pPr>
              <w:widowControl w:val="0"/>
              <w:spacing w:before="40" w:after="40"/>
              <w:jc w:val="center"/>
            </w:pPr>
            <w:r w:rsidRPr="00D666DB">
              <w:t>100%</w:t>
            </w:r>
          </w:p>
        </w:tc>
      </w:tr>
      <w:tr w:rsidR="00D666DB" w:rsidRPr="00D666DB" w14:paraId="66E582B9" w14:textId="77777777" w:rsidTr="00FF19C9">
        <w:trPr>
          <w:trHeight w:val="1575"/>
        </w:trPr>
        <w:tc>
          <w:tcPr>
            <w:tcW w:w="755" w:type="dxa"/>
            <w:shd w:val="clear" w:color="auto" w:fill="auto"/>
            <w:vAlign w:val="center"/>
          </w:tcPr>
          <w:p w14:paraId="6C6F373D" w14:textId="77777777" w:rsidR="009E46B8" w:rsidRPr="00D666DB" w:rsidRDefault="009E46B8" w:rsidP="004A0C2D">
            <w:pPr>
              <w:widowControl w:val="0"/>
              <w:spacing w:before="40" w:after="40"/>
              <w:jc w:val="center"/>
              <w:outlineLvl w:val="0"/>
            </w:pPr>
            <w:r w:rsidRPr="00D666DB">
              <w:t>12</w:t>
            </w:r>
          </w:p>
        </w:tc>
        <w:tc>
          <w:tcPr>
            <w:tcW w:w="4207" w:type="dxa"/>
            <w:shd w:val="clear" w:color="auto" w:fill="auto"/>
            <w:vAlign w:val="center"/>
          </w:tcPr>
          <w:p w14:paraId="01A7109B" w14:textId="77777777" w:rsidR="009E46B8" w:rsidRPr="00D666DB" w:rsidRDefault="009E46B8" w:rsidP="004A0C2D">
            <w:pPr>
              <w:widowControl w:val="0"/>
              <w:spacing w:before="120" w:after="120" w:line="234" w:lineRule="atLeast"/>
            </w:pPr>
            <w:r w:rsidRPr="00D666DB">
              <w:rPr>
                <w:lang w:val="vi-VN"/>
              </w:rPr>
              <w:t>Tỷ lệ UBND cấp xã</w:t>
            </w:r>
            <w:r w:rsidRPr="00D666DB">
              <w:t xml:space="preserve"> có hệ thống đài truyền thanh ứng dụng công nghệ thông tin - viễn thông</w:t>
            </w:r>
          </w:p>
        </w:tc>
        <w:tc>
          <w:tcPr>
            <w:tcW w:w="6124" w:type="dxa"/>
            <w:shd w:val="clear" w:color="auto" w:fill="auto"/>
            <w:vAlign w:val="center"/>
          </w:tcPr>
          <w:p w14:paraId="0134BE17" w14:textId="3BD0EAF3" w:rsidR="009E46B8" w:rsidRPr="00D666DB" w:rsidRDefault="009E46B8" w:rsidP="004A0C2D">
            <w:pPr>
              <w:widowControl w:val="0"/>
              <w:spacing w:before="40" w:after="40"/>
              <w:jc w:val="both"/>
            </w:pPr>
            <w:r w:rsidRPr="00D666DB">
              <w:t xml:space="preserve">a = Số lượng UBND cấp xã có hệ thống đài truyền thanh ứng dụng công nghệ thông tin </w:t>
            </w:r>
            <w:r w:rsidR="006C5565" w:rsidRPr="00D666DB">
              <w:t>-</w:t>
            </w:r>
            <w:r w:rsidRPr="00D666DB">
              <w:t xml:space="preserve"> viễn thông</w:t>
            </w:r>
          </w:p>
          <w:p w14:paraId="5F6D192C" w14:textId="58D24F08" w:rsidR="009E46B8" w:rsidRPr="00D666DB" w:rsidRDefault="009E46B8" w:rsidP="004A0C2D">
            <w:pPr>
              <w:widowControl w:val="0"/>
              <w:spacing w:before="40" w:after="40"/>
              <w:jc w:val="both"/>
            </w:pPr>
            <w:r w:rsidRPr="00D666DB">
              <w:t>b = Tổng số UBND cấp xã của huyện</w:t>
            </w:r>
          </w:p>
          <w:p w14:paraId="776BA7C0" w14:textId="172ECF2F" w:rsidR="009E46B8" w:rsidRPr="00D666DB" w:rsidRDefault="009E46B8" w:rsidP="004A0C2D">
            <w:pPr>
              <w:widowControl w:val="0"/>
              <w:spacing w:before="40" w:after="40"/>
              <w:jc w:val="both"/>
            </w:pPr>
            <w:r w:rsidRPr="00D666DB">
              <w:t>- Tỷ lệ = a/b</w:t>
            </w:r>
          </w:p>
          <w:p w14:paraId="780F5E84" w14:textId="77777777" w:rsidR="009E46B8" w:rsidRPr="00D666DB" w:rsidRDefault="009E46B8" w:rsidP="004A0C2D">
            <w:pPr>
              <w:widowControl w:val="0"/>
              <w:spacing w:before="40" w:after="40"/>
              <w:jc w:val="both"/>
            </w:pPr>
            <w:r w:rsidRPr="00D666DB">
              <w:t>- Điểm = Tỷ lệ*Điểm tối đa</w:t>
            </w:r>
          </w:p>
        </w:tc>
        <w:tc>
          <w:tcPr>
            <w:tcW w:w="1133" w:type="dxa"/>
            <w:vAlign w:val="center"/>
          </w:tcPr>
          <w:p w14:paraId="00A9F235" w14:textId="77777777" w:rsidR="009E46B8" w:rsidRPr="00D666DB" w:rsidRDefault="009E46B8" w:rsidP="004A0C2D">
            <w:pPr>
              <w:widowControl w:val="0"/>
              <w:spacing w:before="40" w:after="40"/>
              <w:jc w:val="center"/>
              <w:outlineLvl w:val="0"/>
            </w:pPr>
            <w:r w:rsidRPr="00D666DB">
              <w:t>10</w:t>
            </w:r>
          </w:p>
        </w:tc>
        <w:tc>
          <w:tcPr>
            <w:tcW w:w="1133" w:type="dxa"/>
            <w:vAlign w:val="center"/>
          </w:tcPr>
          <w:p w14:paraId="12BD7F4C" w14:textId="6C200D1F" w:rsidR="009E46B8" w:rsidRPr="00D666DB" w:rsidRDefault="00443147" w:rsidP="008B2B8D">
            <w:pPr>
              <w:widowControl w:val="0"/>
              <w:spacing w:before="40" w:after="40"/>
              <w:jc w:val="center"/>
            </w:pPr>
            <w:r w:rsidRPr="00D666DB">
              <w:t>5</w:t>
            </w:r>
          </w:p>
        </w:tc>
        <w:tc>
          <w:tcPr>
            <w:tcW w:w="1134" w:type="dxa"/>
            <w:vAlign w:val="center"/>
          </w:tcPr>
          <w:p w14:paraId="0AC94840" w14:textId="4EAF4516" w:rsidR="009E46B8" w:rsidRPr="00D666DB" w:rsidRDefault="00443147" w:rsidP="00FF19C9">
            <w:pPr>
              <w:widowControl w:val="0"/>
              <w:spacing w:before="40" w:after="40"/>
              <w:jc w:val="center"/>
            </w:pPr>
            <w:r w:rsidRPr="00D666DB">
              <w:t>5</w:t>
            </w:r>
            <w:r w:rsidR="00151CA3" w:rsidRPr="00D666DB">
              <w:t>0%</w:t>
            </w:r>
          </w:p>
        </w:tc>
      </w:tr>
      <w:tr w:rsidR="00D666DB" w:rsidRPr="00D666DB" w14:paraId="75899271" w14:textId="77777777" w:rsidTr="00E54F3E">
        <w:trPr>
          <w:trHeight w:val="551"/>
        </w:trPr>
        <w:tc>
          <w:tcPr>
            <w:tcW w:w="755" w:type="dxa"/>
            <w:shd w:val="clear" w:color="auto" w:fill="auto"/>
            <w:vAlign w:val="center"/>
            <w:hideMark/>
          </w:tcPr>
          <w:p w14:paraId="0DD4CFA2" w14:textId="77777777" w:rsidR="009E46B8" w:rsidRPr="00D666DB" w:rsidRDefault="009E46B8" w:rsidP="004A0C2D">
            <w:pPr>
              <w:widowControl w:val="0"/>
              <w:spacing w:before="40" w:after="40"/>
              <w:jc w:val="center"/>
              <w:rPr>
                <w:b/>
                <w:bCs/>
                <w:iCs/>
              </w:rPr>
            </w:pPr>
            <w:r w:rsidRPr="00D666DB">
              <w:rPr>
                <w:b/>
                <w:bCs/>
                <w:iCs/>
              </w:rPr>
              <w:t>IV</w:t>
            </w:r>
          </w:p>
        </w:tc>
        <w:tc>
          <w:tcPr>
            <w:tcW w:w="4207" w:type="dxa"/>
            <w:shd w:val="clear" w:color="auto" w:fill="auto"/>
            <w:vAlign w:val="center"/>
            <w:hideMark/>
          </w:tcPr>
          <w:p w14:paraId="382E4288" w14:textId="77777777" w:rsidR="009E46B8" w:rsidRPr="00D666DB" w:rsidRDefault="009E46B8" w:rsidP="004A0C2D">
            <w:pPr>
              <w:widowControl w:val="0"/>
              <w:spacing w:before="40" w:after="40"/>
              <w:rPr>
                <w:b/>
                <w:bCs/>
                <w:iCs/>
              </w:rPr>
            </w:pPr>
            <w:r w:rsidRPr="00D666DB">
              <w:rPr>
                <w:b/>
                <w:bCs/>
                <w:iCs/>
              </w:rPr>
              <w:t>Nhân lực số</w:t>
            </w:r>
          </w:p>
        </w:tc>
        <w:tc>
          <w:tcPr>
            <w:tcW w:w="6124" w:type="dxa"/>
            <w:shd w:val="clear" w:color="auto" w:fill="auto"/>
            <w:vAlign w:val="center"/>
            <w:hideMark/>
          </w:tcPr>
          <w:p w14:paraId="61BB3C96" w14:textId="77777777" w:rsidR="009E46B8" w:rsidRPr="00D666DB" w:rsidRDefault="009E46B8" w:rsidP="004A0C2D">
            <w:pPr>
              <w:widowControl w:val="0"/>
              <w:spacing w:before="40" w:after="40"/>
            </w:pPr>
            <w:r w:rsidRPr="00D666DB">
              <w:t> </w:t>
            </w:r>
          </w:p>
        </w:tc>
        <w:tc>
          <w:tcPr>
            <w:tcW w:w="1133" w:type="dxa"/>
            <w:vAlign w:val="center"/>
          </w:tcPr>
          <w:p w14:paraId="671036E2" w14:textId="77777777" w:rsidR="009E46B8" w:rsidRPr="00D666DB" w:rsidRDefault="009E46B8" w:rsidP="004A0C2D">
            <w:pPr>
              <w:widowControl w:val="0"/>
              <w:spacing w:before="40" w:after="40"/>
              <w:jc w:val="center"/>
              <w:rPr>
                <w:b/>
                <w:bCs/>
                <w:iCs/>
              </w:rPr>
            </w:pPr>
            <w:r w:rsidRPr="00D666DB">
              <w:rPr>
                <w:b/>
                <w:bCs/>
                <w:iCs/>
              </w:rPr>
              <w:t>100</w:t>
            </w:r>
          </w:p>
        </w:tc>
        <w:tc>
          <w:tcPr>
            <w:tcW w:w="1133" w:type="dxa"/>
            <w:vAlign w:val="center"/>
          </w:tcPr>
          <w:p w14:paraId="7416679F" w14:textId="43CDFA03" w:rsidR="009E46B8" w:rsidRPr="00D666DB" w:rsidRDefault="00777305" w:rsidP="00E54F3E">
            <w:pPr>
              <w:widowControl w:val="0"/>
              <w:spacing w:before="40" w:after="40"/>
              <w:jc w:val="center"/>
              <w:rPr>
                <w:b/>
                <w:bCs/>
              </w:rPr>
            </w:pPr>
            <w:r w:rsidRPr="00D666DB">
              <w:rPr>
                <w:b/>
                <w:bCs/>
              </w:rPr>
              <w:t>85</w:t>
            </w:r>
          </w:p>
        </w:tc>
        <w:tc>
          <w:tcPr>
            <w:tcW w:w="1134" w:type="dxa"/>
          </w:tcPr>
          <w:p w14:paraId="1A9231B4" w14:textId="77777777" w:rsidR="009E46B8" w:rsidRPr="00D666DB" w:rsidRDefault="009E46B8" w:rsidP="004A0C2D">
            <w:pPr>
              <w:widowControl w:val="0"/>
              <w:spacing w:before="40" w:after="40"/>
            </w:pPr>
          </w:p>
        </w:tc>
      </w:tr>
      <w:tr w:rsidR="00D666DB" w:rsidRPr="00D666DB" w14:paraId="4B61FBDB" w14:textId="77777777" w:rsidTr="00FF19C9">
        <w:trPr>
          <w:trHeight w:val="636"/>
        </w:trPr>
        <w:tc>
          <w:tcPr>
            <w:tcW w:w="755" w:type="dxa"/>
            <w:shd w:val="clear" w:color="auto" w:fill="auto"/>
            <w:vAlign w:val="center"/>
            <w:hideMark/>
          </w:tcPr>
          <w:p w14:paraId="39C3E0E7" w14:textId="77777777" w:rsidR="009E46B8" w:rsidRPr="00D666DB" w:rsidRDefault="009E46B8" w:rsidP="004A0C2D">
            <w:pPr>
              <w:widowControl w:val="0"/>
              <w:spacing w:before="40" w:after="40"/>
              <w:jc w:val="center"/>
              <w:outlineLvl w:val="0"/>
            </w:pPr>
            <w:r w:rsidRPr="00D666DB">
              <w:t>1</w:t>
            </w:r>
          </w:p>
        </w:tc>
        <w:tc>
          <w:tcPr>
            <w:tcW w:w="4207" w:type="dxa"/>
            <w:shd w:val="clear" w:color="auto" w:fill="auto"/>
            <w:vAlign w:val="center"/>
            <w:hideMark/>
          </w:tcPr>
          <w:p w14:paraId="2A97CE78" w14:textId="77777777" w:rsidR="009E46B8" w:rsidRPr="00D666DB" w:rsidRDefault="009E46B8" w:rsidP="004A0C2D">
            <w:pPr>
              <w:widowControl w:val="0"/>
              <w:spacing w:before="40" w:after="40"/>
              <w:jc w:val="both"/>
              <w:outlineLvl w:val="0"/>
            </w:pPr>
            <w:r w:rsidRPr="00D666DB">
              <w:t>Tỷ lệ xã, phường, thị trấn có tổ công nghệ số cộng đồng</w:t>
            </w:r>
          </w:p>
        </w:tc>
        <w:tc>
          <w:tcPr>
            <w:tcW w:w="6124" w:type="dxa"/>
            <w:shd w:val="clear" w:color="auto" w:fill="auto"/>
            <w:vAlign w:val="center"/>
            <w:hideMark/>
          </w:tcPr>
          <w:p w14:paraId="1CD88F30" w14:textId="6B88074A" w:rsidR="009E46B8" w:rsidRPr="00D666DB" w:rsidRDefault="009E46B8" w:rsidP="004A0C2D">
            <w:pPr>
              <w:widowControl w:val="0"/>
              <w:spacing w:before="40" w:after="40"/>
              <w:jc w:val="both"/>
              <w:outlineLvl w:val="0"/>
            </w:pPr>
            <w:r w:rsidRPr="00D666DB">
              <w:t>a = Số xã, phường, thị trấn có tổ công nghệ số cộng đồng được kiện toàn đầy đủ</w:t>
            </w:r>
            <w:r w:rsidR="006C5565" w:rsidRPr="00D666DB">
              <w:t xml:space="preserve"> theo quy định</w:t>
            </w:r>
            <w:r w:rsidRPr="00D666DB">
              <w:t>;</w:t>
            </w:r>
          </w:p>
          <w:p w14:paraId="3AF9E3C1" w14:textId="03808E3E" w:rsidR="009E46B8" w:rsidRPr="00D666DB" w:rsidRDefault="009E46B8" w:rsidP="004A0C2D">
            <w:pPr>
              <w:widowControl w:val="0"/>
              <w:spacing w:before="40" w:after="40"/>
              <w:jc w:val="both"/>
              <w:outlineLvl w:val="0"/>
            </w:pPr>
            <w:r w:rsidRPr="00D666DB">
              <w:t>b = Tổng xã, phường, thị trấn trên địa bàn</w:t>
            </w:r>
            <w:r w:rsidR="00A61136" w:rsidRPr="00D666DB">
              <w:t xml:space="preserve"> huyện</w:t>
            </w:r>
            <w:r w:rsidRPr="00D666DB">
              <w:t>;</w:t>
            </w:r>
          </w:p>
          <w:p w14:paraId="1FA32940" w14:textId="77777777" w:rsidR="009E46B8" w:rsidRPr="00D666DB" w:rsidRDefault="009E46B8" w:rsidP="004A0C2D">
            <w:pPr>
              <w:widowControl w:val="0"/>
              <w:spacing w:before="40" w:after="40"/>
              <w:outlineLvl w:val="0"/>
            </w:pPr>
            <w:r w:rsidRPr="00D666DB">
              <w:t>- Tỷ lệ= a/b</w:t>
            </w:r>
            <w:r w:rsidRPr="00D666DB">
              <w:br/>
              <w:t>- Điểm= Tỷ lệ * Điểm tối đa</w:t>
            </w:r>
          </w:p>
        </w:tc>
        <w:tc>
          <w:tcPr>
            <w:tcW w:w="1133" w:type="dxa"/>
            <w:vAlign w:val="center"/>
          </w:tcPr>
          <w:p w14:paraId="51723053" w14:textId="77777777" w:rsidR="009E46B8" w:rsidRPr="00D666DB" w:rsidRDefault="009E46B8" w:rsidP="004A0C2D">
            <w:pPr>
              <w:widowControl w:val="0"/>
              <w:spacing w:before="40" w:after="40"/>
              <w:jc w:val="center"/>
              <w:outlineLvl w:val="0"/>
            </w:pPr>
            <w:r w:rsidRPr="00D666DB">
              <w:t>10</w:t>
            </w:r>
          </w:p>
        </w:tc>
        <w:tc>
          <w:tcPr>
            <w:tcW w:w="1133" w:type="dxa"/>
            <w:vAlign w:val="center"/>
          </w:tcPr>
          <w:p w14:paraId="684623EC" w14:textId="77777777" w:rsidR="0037721C" w:rsidRPr="00D666DB" w:rsidRDefault="00962020" w:rsidP="0037721C">
            <w:pPr>
              <w:widowControl w:val="0"/>
              <w:spacing w:before="40" w:after="40"/>
              <w:jc w:val="center"/>
              <w:outlineLvl w:val="0"/>
            </w:pPr>
            <w:r w:rsidRPr="00D666DB">
              <w:t>10</w:t>
            </w:r>
            <w:r w:rsidR="002B2FF3" w:rsidRPr="00D666DB">
              <w:t xml:space="preserve"> </w:t>
            </w:r>
          </w:p>
          <w:p w14:paraId="24B4C336" w14:textId="65DCF6D0" w:rsidR="009E46B8" w:rsidRPr="00D666DB" w:rsidRDefault="002B2FF3" w:rsidP="0037721C">
            <w:pPr>
              <w:widowControl w:val="0"/>
              <w:spacing w:before="40" w:after="40"/>
              <w:jc w:val="center"/>
              <w:outlineLvl w:val="0"/>
            </w:pPr>
            <w:r w:rsidRPr="00D666DB">
              <w:t>(Các xã đã thành lập tổ CNSCĐ)</w:t>
            </w:r>
          </w:p>
        </w:tc>
        <w:tc>
          <w:tcPr>
            <w:tcW w:w="1134" w:type="dxa"/>
            <w:vAlign w:val="center"/>
          </w:tcPr>
          <w:p w14:paraId="45B1A70A" w14:textId="68C9C512" w:rsidR="009E46B8" w:rsidRPr="00D666DB" w:rsidRDefault="00FF19C9" w:rsidP="00FF19C9">
            <w:pPr>
              <w:widowControl w:val="0"/>
              <w:spacing w:before="40" w:after="40"/>
              <w:jc w:val="center"/>
              <w:outlineLvl w:val="0"/>
            </w:pPr>
            <w:r w:rsidRPr="00D666DB">
              <w:t>100%</w:t>
            </w:r>
          </w:p>
        </w:tc>
      </w:tr>
      <w:tr w:rsidR="00D666DB" w:rsidRPr="00D666DB" w14:paraId="10D88117" w14:textId="77777777" w:rsidTr="00FF19C9">
        <w:trPr>
          <w:trHeight w:val="1462"/>
        </w:trPr>
        <w:tc>
          <w:tcPr>
            <w:tcW w:w="755" w:type="dxa"/>
            <w:shd w:val="clear" w:color="auto" w:fill="auto"/>
            <w:vAlign w:val="center"/>
            <w:hideMark/>
          </w:tcPr>
          <w:p w14:paraId="0907D681" w14:textId="77777777" w:rsidR="009E46B8" w:rsidRPr="00D666DB" w:rsidRDefault="009E46B8" w:rsidP="004A0C2D">
            <w:pPr>
              <w:widowControl w:val="0"/>
              <w:spacing w:before="40" w:after="40"/>
              <w:jc w:val="center"/>
              <w:outlineLvl w:val="0"/>
            </w:pPr>
            <w:r w:rsidRPr="00D666DB">
              <w:t>2</w:t>
            </w:r>
          </w:p>
        </w:tc>
        <w:tc>
          <w:tcPr>
            <w:tcW w:w="4207" w:type="dxa"/>
            <w:shd w:val="clear" w:color="auto" w:fill="auto"/>
            <w:vAlign w:val="center"/>
            <w:hideMark/>
          </w:tcPr>
          <w:p w14:paraId="0CBCD374" w14:textId="77777777" w:rsidR="009E46B8" w:rsidRPr="00D666DB" w:rsidRDefault="009E46B8" w:rsidP="004A0C2D">
            <w:pPr>
              <w:widowControl w:val="0"/>
              <w:spacing w:before="40" w:after="40"/>
              <w:jc w:val="both"/>
              <w:outlineLvl w:val="0"/>
            </w:pPr>
            <w:r w:rsidRPr="00D666DB">
              <w:t>Tỷ lệ thôn, tổ dân phố có tổ công nghệ số cộng đồng</w:t>
            </w:r>
          </w:p>
        </w:tc>
        <w:tc>
          <w:tcPr>
            <w:tcW w:w="6124" w:type="dxa"/>
            <w:shd w:val="clear" w:color="auto" w:fill="auto"/>
            <w:vAlign w:val="center"/>
            <w:hideMark/>
          </w:tcPr>
          <w:p w14:paraId="4308D2A5" w14:textId="406F739A" w:rsidR="009E46B8" w:rsidRPr="00D666DB" w:rsidRDefault="009E46B8" w:rsidP="004A0C2D">
            <w:pPr>
              <w:widowControl w:val="0"/>
              <w:spacing w:before="40" w:after="40"/>
              <w:jc w:val="both"/>
              <w:outlineLvl w:val="0"/>
            </w:pPr>
            <w:r w:rsidRPr="00D666DB">
              <w:t>a = Số thôn, tổ dân phố có tổ công nghệ số cộng đồng được kiện toàn đầy đủ</w:t>
            </w:r>
            <w:r w:rsidR="006C5565" w:rsidRPr="00D666DB">
              <w:t xml:space="preserve"> theo quy định</w:t>
            </w:r>
            <w:r w:rsidRPr="00D666DB">
              <w:t>;</w:t>
            </w:r>
          </w:p>
          <w:p w14:paraId="4485E50C" w14:textId="2BA971A5" w:rsidR="009E46B8" w:rsidRPr="00D666DB" w:rsidRDefault="009E46B8" w:rsidP="004A0C2D">
            <w:pPr>
              <w:widowControl w:val="0"/>
              <w:spacing w:before="40" w:after="40"/>
              <w:jc w:val="both"/>
              <w:outlineLvl w:val="0"/>
            </w:pPr>
            <w:r w:rsidRPr="00D666DB">
              <w:t>b = Tổng số thôn, tổ dân phố trên địa bàn</w:t>
            </w:r>
            <w:r w:rsidR="00A61136" w:rsidRPr="00D666DB">
              <w:t xml:space="preserve"> huyện</w:t>
            </w:r>
            <w:r w:rsidRPr="00D666DB">
              <w:t>;</w:t>
            </w:r>
          </w:p>
          <w:p w14:paraId="5FB0E6C8" w14:textId="77777777" w:rsidR="009E46B8" w:rsidRPr="00D666DB" w:rsidRDefault="009E46B8" w:rsidP="004A0C2D">
            <w:pPr>
              <w:widowControl w:val="0"/>
              <w:spacing w:before="40" w:after="40"/>
              <w:outlineLvl w:val="0"/>
            </w:pPr>
            <w:r w:rsidRPr="00D666DB">
              <w:t>- Tỷ lệ= a/b</w:t>
            </w:r>
            <w:r w:rsidRPr="00D666DB">
              <w:br/>
              <w:t>- Điểm= Tỷ lệ * Điểm tối đa</w:t>
            </w:r>
          </w:p>
        </w:tc>
        <w:tc>
          <w:tcPr>
            <w:tcW w:w="1133" w:type="dxa"/>
            <w:vAlign w:val="center"/>
          </w:tcPr>
          <w:p w14:paraId="2092764D" w14:textId="77777777" w:rsidR="009E46B8" w:rsidRPr="00D666DB" w:rsidRDefault="009E46B8" w:rsidP="004A0C2D">
            <w:pPr>
              <w:widowControl w:val="0"/>
              <w:spacing w:before="40" w:after="40"/>
              <w:jc w:val="center"/>
              <w:outlineLvl w:val="0"/>
            </w:pPr>
            <w:r w:rsidRPr="00D666DB">
              <w:t>10</w:t>
            </w:r>
          </w:p>
        </w:tc>
        <w:tc>
          <w:tcPr>
            <w:tcW w:w="1133" w:type="dxa"/>
            <w:vAlign w:val="center"/>
          </w:tcPr>
          <w:p w14:paraId="5934E410" w14:textId="77777777" w:rsidR="0037721C" w:rsidRPr="00D666DB" w:rsidRDefault="00962020" w:rsidP="0037721C">
            <w:pPr>
              <w:widowControl w:val="0"/>
              <w:spacing w:before="40" w:after="40"/>
              <w:jc w:val="center"/>
              <w:outlineLvl w:val="0"/>
            </w:pPr>
            <w:r w:rsidRPr="00D666DB">
              <w:t>10</w:t>
            </w:r>
          </w:p>
          <w:p w14:paraId="2DD1342D" w14:textId="5D1E2389" w:rsidR="009E46B8" w:rsidRPr="00D666DB" w:rsidRDefault="002B2FF3" w:rsidP="0037721C">
            <w:pPr>
              <w:widowControl w:val="0"/>
              <w:spacing w:before="40" w:after="40"/>
              <w:jc w:val="center"/>
              <w:outlineLvl w:val="0"/>
            </w:pPr>
            <w:r w:rsidRPr="00D666DB">
              <w:t xml:space="preserve"> (Các thôn đã thành lập TCNSCĐ)</w:t>
            </w:r>
          </w:p>
        </w:tc>
        <w:tc>
          <w:tcPr>
            <w:tcW w:w="1134" w:type="dxa"/>
            <w:vAlign w:val="center"/>
          </w:tcPr>
          <w:p w14:paraId="4DCB71C5" w14:textId="42DC47AF" w:rsidR="009E46B8" w:rsidRPr="00D666DB" w:rsidRDefault="00FF19C9" w:rsidP="00FF19C9">
            <w:pPr>
              <w:widowControl w:val="0"/>
              <w:spacing w:before="40" w:after="40"/>
              <w:jc w:val="center"/>
              <w:outlineLvl w:val="0"/>
            </w:pPr>
            <w:r w:rsidRPr="00D666DB">
              <w:t>100%</w:t>
            </w:r>
          </w:p>
        </w:tc>
      </w:tr>
      <w:tr w:rsidR="00D666DB" w:rsidRPr="00D666DB" w14:paraId="673861F2" w14:textId="77777777" w:rsidTr="00FF19C9">
        <w:trPr>
          <w:trHeight w:val="551"/>
        </w:trPr>
        <w:tc>
          <w:tcPr>
            <w:tcW w:w="755" w:type="dxa"/>
            <w:shd w:val="clear" w:color="auto" w:fill="auto"/>
            <w:vAlign w:val="center"/>
          </w:tcPr>
          <w:p w14:paraId="5CDCFFC2" w14:textId="77777777" w:rsidR="009E46B8" w:rsidRPr="00D666DB" w:rsidRDefault="009E46B8" w:rsidP="004A0C2D">
            <w:pPr>
              <w:widowControl w:val="0"/>
              <w:spacing w:before="40" w:after="40"/>
              <w:jc w:val="center"/>
              <w:rPr>
                <w:bCs/>
                <w:iCs/>
              </w:rPr>
            </w:pPr>
            <w:r w:rsidRPr="00D666DB">
              <w:rPr>
                <w:bCs/>
                <w:iCs/>
              </w:rPr>
              <w:t>3</w:t>
            </w:r>
          </w:p>
        </w:tc>
        <w:tc>
          <w:tcPr>
            <w:tcW w:w="4207" w:type="dxa"/>
            <w:shd w:val="clear" w:color="auto" w:fill="auto"/>
            <w:vAlign w:val="center"/>
          </w:tcPr>
          <w:p w14:paraId="254C9C5B" w14:textId="77777777" w:rsidR="009E46B8" w:rsidRPr="00D666DB" w:rsidRDefault="009E46B8" w:rsidP="004A0C2D">
            <w:pPr>
              <w:widowControl w:val="0"/>
              <w:spacing w:before="40" w:after="40"/>
              <w:rPr>
                <w:b/>
                <w:bCs/>
                <w:iCs/>
              </w:rPr>
            </w:pPr>
            <w:r w:rsidRPr="00D666DB">
              <w:t>Tỷ lệ công chức, viên chức chuyên trách, kiêm nhiệm về chuyển đổi số</w:t>
            </w:r>
          </w:p>
        </w:tc>
        <w:tc>
          <w:tcPr>
            <w:tcW w:w="6124" w:type="dxa"/>
            <w:shd w:val="clear" w:color="auto" w:fill="auto"/>
            <w:vAlign w:val="center"/>
          </w:tcPr>
          <w:p w14:paraId="07171199" w14:textId="77777777" w:rsidR="003A4460" w:rsidRPr="00D666DB" w:rsidRDefault="003A4460" w:rsidP="004A0C2D">
            <w:pPr>
              <w:widowControl w:val="0"/>
              <w:spacing w:before="40" w:after="40"/>
              <w:jc w:val="both"/>
              <w:outlineLvl w:val="0"/>
            </w:pPr>
            <w:r w:rsidRPr="00D666DB">
              <w:t>Các tính điểm:</w:t>
            </w:r>
          </w:p>
          <w:p w14:paraId="1B0AD973" w14:textId="77777777" w:rsidR="003A4460" w:rsidRPr="00D666DB" w:rsidRDefault="003A4460" w:rsidP="004A0C2D">
            <w:pPr>
              <w:widowControl w:val="0"/>
              <w:spacing w:before="40" w:after="40"/>
              <w:jc w:val="both"/>
              <w:outlineLvl w:val="0"/>
            </w:pPr>
            <w:r w:rsidRPr="00D666DB">
              <w:t>- Có phân công đơn vị chuyên trách về chuyển đổi số: 3 điểm</w:t>
            </w:r>
          </w:p>
          <w:p w14:paraId="0A44D378" w14:textId="77777777" w:rsidR="003A4460" w:rsidRPr="00D666DB" w:rsidRDefault="003A4460" w:rsidP="004A0C2D">
            <w:pPr>
              <w:widowControl w:val="0"/>
              <w:spacing w:before="40" w:after="40"/>
              <w:jc w:val="both"/>
              <w:outlineLvl w:val="0"/>
            </w:pPr>
            <w:r w:rsidRPr="00D666DB">
              <w:t>- Tỷ lệ cán bộ chuyên trách, kiêm nhiệm về chuyển đổi số:</w:t>
            </w:r>
          </w:p>
          <w:p w14:paraId="0D714909" w14:textId="77777777" w:rsidR="003A4460" w:rsidRPr="00D666DB" w:rsidRDefault="003A4460" w:rsidP="004A0C2D">
            <w:pPr>
              <w:widowControl w:val="0"/>
              <w:spacing w:before="40" w:after="40"/>
              <w:jc w:val="both"/>
              <w:outlineLvl w:val="0"/>
            </w:pPr>
            <w:r w:rsidRPr="00D666DB">
              <w:t xml:space="preserve">Đạt 20% trở lên:  7 điểm </w:t>
            </w:r>
          </w:p>
          <w:p w14:paraId="4E0B98B7" w14:textId="77777777" w:rsidR="009E46B8" w:rsidRPr="00D666DB" w:rsidRDefault="003A4460" w:rsidP="004A0C2D">
            <w:pPr>
              <w:widowControl w:val="0"/>
              <w:spacing w:before="40" w:after="40"/>
              <w:jc w:val="both"/>
              <w:outlineLvl w:val="0"/>
            </w:pPr>
            <w:r w:rsidRPr="00D666DB">
              <w:t>Dưới 20%: Tỷ lệ/20%* 7 điểm</w:t>
            </w:r>
          </w:p>
        </w:tc>
        <w:tc>
          <w:tcPr>
            <w:tcW w:w="1133" w:type="dxa"/>
            <w:vAlign w:val="center"/>
          </w:tcPr>
          <w:p w14:paraId="2DEE7208" w14:textId="77777777" w:rsidR="009E46B8" w:rsidRPr="00D666DB" w:rsidRDefault="009E46B8" w:rsidP="006D524F">
            <w:pPr>
              <w:widowControl w:val="0"/>
              <w:spacing w:before="40" w:after="40"/>
              <w:rPr>
                <w:bCs/>
                <w:iCs/>
              </w:rPr>
            </w:pPr>
            <w:r w:rsidRPr="00D666DB">
              <w:rPr>
                <w:bCs/>
                <w:iCs/>
              </w:rPr>
              <w:t>10</w:t>
            </w:r>
          </w:p>
        </w:tc>
        <w:tc>
          <w:tcPr>
            <w:tcW w:w="1133" w:type="dxa"/>
            <w:vAlign w:val="center"/>
          </w:tcPr>
          <w:p w14:paraId="423F4BC7" w14:textId="77777777" w:rsidR="006D524F" w:rsidRPr="00D666DB" w:rsidRDefault="006D524F" w:rsidP="00FF19C9">
            <w:pPr>
              <w:widowControl w:val="0"/>
              <w:spacing w:before="40" w:after="40"/>
              <w:jc w:val="center"/>
              <w:outlineLvl w:val="0"/>
            </w:pPr>
          </w:p>
          <w:p w14:paraId="2F9976AC" w14:textId="2EF68454" w:rsidR="009E46B8" w:rsidRPr="00D666DB" w:rsidRDefault="00962020" w:rsidP="00FF19C9">
            <w:pPr>
              <w:widowControl w:val="0"/>
              <w:spacing w:before="40" w:after="40"/>
              <w:jc w:val="center"/>
              <w:outlineLvl w:val="0"/>
            </w:pPr>
            <w:r w:rsidRPr="00D666DB">
              <w:t>10</w:t>
            </w:r>
          </w:p>
        </w:tc>
        <w:tc>
          <w:tcPr>
            <w:tcW w:w="1134" w:type="dxa"/>
            <w:vAlign w:val="center"/>
          </w:tcPr>
          <w:p w14:paraId="2D6A6F30" w14:textId="5FEB49CA" w:rsidR="009E46B8" w:rsidRPr="00D666DB" w:rsidRDefault="00FF19C9" w:rsidP="00FF19C9">
            <w:pPr>
              <w:widowControl w:val="0"/>
              <w:spacing w:before="40" w:after="40"/>
              <w:jc w:val="center"/>
              <w:outlineLvl w:val="0"/>
            </w:pPr>
            <w:r w:rsidRPr="00D666DB">
              <w:t>100%</w:t>
            </w:r>
          </w:p>
        </w:tc>
      </w:tr>
      <w:tr w:rsidR="00D666DB" w:rsidRPr="00D666DB" w14:paraId="74737926" w14:textId="77777777" w:rsidTr="00FF19C9">
        <w:trPr>
          <w:trHeight w:val="553"/>
        </w:trPr>
        <w:tc>
          <w:tcPr>
            <w:tcW w:w="755" w:type="dxa"/>
            <w:shd w:val="clear" w:color="auto" w:fill="auto"/>
            <w:vAlign w:val="center"/>
          </w:tcPr>
          <w:p w14:paraId="79127520" w14:textId="77777777" w:rsidR="009E46B8" w:rsidRPr="00D666DB" w:rsidRDefault="009E46B8" w:rsidP="004A0C2D">
            <w:pPr>
              <w:widowControl w:val="0"/>
              <w:spacing w:before="40" w:after="40"/>
              <w:jc w:val="center"/>
            </w:pPr>
            <w:r w:rsidRPr="00D666DB">
              <w:lastRenderedPageBreak/>
              <w:t>4</w:t>
            </w:r>
          </w:p>
        </w:tc>
        <w:tc>
          <w:tcPr>
            <w:tcW w:w="4207" w:type="dxa"/>
            <w:shd w:val="clear" w:color="auto" w:fill="auto"/>
            <w:vAlign w:val="center"/>
          </w:tcPr>
          <w:p w14:paraId="54244243" w14:textId="77777777" w:rsidR="009E46B8" w:rsidRPr="00D666DB" w:rsidRDefault="009E46B8" w:rsidP="004A0C2D">
            <w:pPr>
              <w:widowControl w:val="0"/>
              <w:spacing w:before="40" w:after="40"/>
            </w:pPr>
            <w:r w:rsidRPr="00D666DB">
              <w:t>Cán bộ chuyên trách, kiêm nhiệm về An toàn thông tin mạng</w:t>
            </w:r>
          </w:p>
        </w:tc>
        <w:tc>
          <w:tcPr>
            <w:tcW w:w="6124" w:type="dxa"/>
            <w:shd w:val="clear" w:color="auto" w:fill="auto"/>
            <w:vAlign w:val="center"/>
          </w:tcPr>
          <w:p w14:paraId="0E0EE513" w14:textId="5AFA0779" w:rsidR="009E46B8" w:rsidRPr="00D666DB" w:rsidRDefault="009E46B8" w:rsidP="00542FB4">
            <w:pPr>
              <w:widowControl w:val="0"/>
              <w:spacing w:before="120" w:after="120"/>
              <w:jc w:val="both"/>
              <w:rPr>
                <w:lang w:val="vi-VN"/>
              </w:rPr>
            </w:pPr>
            <w:r w:rsidRPr="00D666DB">
              <w:rPr>
                <w:lang w:val="vi-VN"/>
              </w:rPr>
              <w:t>- Có trình độ từ cao đẳng trở lên liên quan đến lĩnh vực công nghệ thông tin (công nghệ thông tin, điện tử viễn th</w:t>
            </w:r>
            <w:r w:rsidR="00BD7E24" w:rsidRPr="00D666DB">
              <w:rPr>
                <w:lang w:val="vi-VN"/>
              </w:rPr>
              <w:t>ông, tin học ứng dụng, toán tin</w:t>
            </w:r>
            <w:r w:rsidRPr="00D666DB">
              <w:rPr>
                <w:lang w:val="vi-VN"/>
              </w:rPr>
              <w:t xml:space="preserve">…): Điểm tối ta </w:t>
            </w:r>
          </w:p>
          <w:p w14:paraId="6C76D07B" w14:textId="77777777" w:rsidR="009E46B8" w:rsidRPr="00D666DB" w:rsidRDefault="009E46B8" w:rsidP="004A0C2D">
            <w:pPr>
              <w:widowControl w:val="0"/>
              <w:spacing w:before="40" w:after="40"/>
              <w:jc w:val="both"/>
              <w:rPr>
                <w:lang w:val="vi-VN"/>
              </w:rPr>
            </w:pPr>
            <w:r w:rsidRPr="00D666DB">
              <w:rPr>
                <w:lang w:val="vi-VN"/>
              </w:rPr>
              <w:t xml:space="preserve">- Có trình độ đại học chuyên ngành khác: </w:t>
            </w:r>
            <w:r w:rsidRPr="00D666DB">
              <w:t>1/2</w:t>
            </w:r>
            <w:r w:rsidRPr="00D666DB">
              <w:rPr>
                <w:lang w:val="vi-VN"/>
              </w:rPr>
              <w:t xml:space="preserve"> * Điểm tối đa</w:t>
            </w:r>
          </w:p>
          <w:p w14:paraId="252902EF" w14:textId="77777777" w:rsidR="009E46B8" w:rsidRPr="00D666DB" w:rsidRDefault="009E46B8" w:rsidP="004A0C2D">
            <w:pPr>
              <w:widowControl w:val="0"/>
              <w:spacing w:before="40" w:after="40"/>
            </w:pPr>
            <w:r w:rsidRPr="00D666DB">
              <w:rPr>
                <w:lang w:val="vi-VN"/>
              </w:rPr>
              <w:t>- Các trường hợp khác: 0 điểm</w:t>
            </w:r>
          </w:p>
        </w:tc>
        <w:tc>
          <w:tcPr>
            <w:tcW w:w="1133" w:type="dxa"/>
            <w:vAlign w:val="center"/>
          </w:tcPr>
          <w:p w14:paraId="3162553B" w14:textId="77777777" w:rsidR="009E46B8" w:rsidRPr="00D666DB" w:rsidRDefault="009E46B8" w:rsidP="004A0C2D">
            <w:pPr>
              <w:widowControl w:val="0"/>
              <w:spacing w:before="40" w:after="40"/>
              <w:jc w:val="center"/>
            </w:pPr>
            <w:r w:rsidRPr="00D666DB">
              <w:t>10</w:t>
            </w:r>
          </w:p>
        </w:tc>
        <w:tc>
          <w:tcPr>
            <w:tcW w:w="1133" w:type="dxa"/>
            <w:vAlign w:val="center"/>
          </w:tcPr>
          <w:p w14:paraId="68F580D9" w14:textId="5FD432C6" w:rsidR="0037721C" w:rsidRPr="00D666DB" w:rsidRDefault="00962020" w:rsidP="0037721C">
            <w:pPr>
              <w:widowControl w:val="0"/>
              <w:spacing w:before="40" w:after="40"/>
              <w:jc w:val="center"/>
            </w:pPr>
            <w:r w:rsidRPr="00D666DB">
              <w:t>10</w:t>
            </w:r>
          </w:p>
          <w:p w14:paraId="246C7A13" w14:textId="2D5CE544" w:rsidR="009E46B8" w:rsidRPr="00D666DB" w:rsidRDefault="002B2FF3" w:rsidP="0037721C">
            <w:pPr>
              <w:widowControl w:val="0"/>
              <w:spacing w:before="40" w:after="40"/>
              <w:jc w:val="center"/>
            </w:pPr>
            <w:r w:rsidRPr="00D666DB">
              <w:t>(Có Quản trị mạng)</w:t>
            </w:r>
          </w:p>
        </w:tc>
        <w:tc>
          <w:tcPr>
            <w:tcW w:w="1134" w:type="dxa"/>
            <w:vAlign w:val="center"/>
          </w:tcPr>
          <w:p w14:paraId="7093E2DF" w14:textId="6E864890" w:rsidR="009E46B8" w:rsidRPr="00D666DB" w:rsidRDefault="00151CA3" w:rsidP="00FF19C9">
            <w:pPr>
              <w:widowControl w:val="0"/>
              <w:spacing w:before="40" w:after="40"/>
              <w:jc w:val="center"/>
            </w:pPr>
            <w:r w:rsidRPr="00D666DB">
              <w:t>100%</w:t>
            </w:r>
          </w:p>
        </w:tc>
      </w:tr>
      <w:tr w:rsidR="00D666DB" w:rsidRPr="00D666DB" w14:paraId="01BA1684" w14:textId="77777777" w:rsidTr="00FF19C9">
        <w:trPr>
          <w:trHeight w:val="551"/>
        </w:trPr>
        <w:tc>
          <w:tcPr>
            <w:tcW w:w="755" w:type="dxa"/>
            <w:shd w:val="clear" w:color="auto" w:fill="auto"/>
            <w:vAlign w:val="center"/>
          </w:tcPr>
          <w:p w14:paraId="0CFB95A1" w14:textId="77777777" w:rsidR="009E46B8" w:rsidRPr="00D666DB" w:rsidRDefault="009E46B8" w:rsidP="004A0C2D">
            <w:pPr>
              <w:widowControl w:val="0"/>
              <w:spacing w:before="40" w:after="40"/>
              <w:jc w:val="center"/>
              <w:rPr>
                <w:bCs/>
                <w:iCs/>
              </w:rPr>
            </w:pPr>
            <w:r w:rsidRPr="00D666DB">
              <w:rPr>
                <w:bCs/>
                <w:iCs/>
              </w:rPr>
              <w:t>5</w:t>
            </w:r>
          </w:p>
        </w:tc>
        <w:tc>
          <w:tcPr>
            <w:tcW w:w="4207" w:type="dxa"/>
            <w:shd w:val="clear" w:color="auto" w:fill="auto"/>
            <w:vAlign w:val="center"/>
          </w:tcPr>
          <w:p w14:paraId="2AA7E77B" w14:textId="77777777" w:rsidR="009E46B8" w:rsidRPr="00D666DB" w:rsidRDefault="009E46B8" w:rsidP="004A0C2D">
            <w:pPr>
              <w:widowControl w:val="0"/>
              <w:spacing w:before="40" w:after="40"/>
              <w:jc w:val="both"/>
              <w:outlineLvl w:val="0"/>
            </w:pPr>
            <w:r w:rsidRPr="00D666DB">
              <w:t xml:space="preserve">Tỷ lệ công chức, viên chức được bồi dưỡng, tập huấn về chuyển đổi số </w:t>
            </w:r>
            <w:r w:rsidR="002D0325" w:rsidRPr="00D666DB">
              <w:t>trong năm</w:t>
            </w:r>
          </w:p>
        </w:tc>
        <w:tc>
          <w:tcPr>
            <w:tcW w:w="6124" w:type="dxa"/>
            <w:shd w:val="clear" w:color="auto" w:fill="auto"/>
            <w:vAlign w:val="center"/>
          </w:tcPr>
          <w:p w14:paraId="0053E743" w14:textId="46E3B52D" w:rsidR="00BB213B" w:rsidRPr="00D666DB" w:rsidRDefault="00280C16" w:rsidP="00542FB4">
            <w:pPr>
              <w:widowControl w:val="0"/>
              <w:spacing w:before="120" w:after="120"/>
              <w:outlineLvl w:val="0"/>
            </w:pPr>
            <w:r w:rsidRPr="00D666DB">
              <w:t xml:space="preserve">- </w:t>
            </w:r>
            <w:r w:rsidR="00BB213B" w:rsidRPr="00D666DB">
              <w:t>Từ 50% trở lên: Điểm tối đa</w:t>
            </w:r>
          </w:p>
          <w:p w14:paraId="066810AF" w14:textId="54DB7255" w:rsidR="009E46B8" w:rsidRPr="00D666DB" w:rsidRDefault="00280C16" w:rsidP="004A0C2D">
            <w:pPr>
              <w:widowControl w:val="0"/>
              <w:spacing w:before="40" w:after="40"/>
              <w:outlineLvl w:val="0"/>
            </w:pPr>
            <w:r w:rsidRPr="00D666DB">
              <w:t xml:space="preserve">- </w:t>
            </w:r>
            <w:r w:rsidR="00BB213B" w:rsidRPr="00D666DB">
              <w:t xml:space="preserve">Dưới 50%: </w:t>
            </w:r>
            <w:r w:rsidR="009E46B8" w:rsidRPr="00D666DB">
              <w:t>Điểm= Tỷ lệ</w:t>
            </w:r>
            <w:r w:rsidR="00BB213B" w:rsidRPr="00D666DB">
              <w:t>/50%</w:t>
            </w:r>
            <w:r w:rsidR="009E46B8" w:rsidRPr="00D666DB">
              <w:t xml:space="preserve"> * Điểm tối đa</w:t>
            </w:r>
          </w:p>
        </w:tc>
        <w:tc>
          <w:tcPr>
            <w:tcW w:w="1133" w:type="dxa"/>
            <w:vAlign w:val="center"/>
          </w:tcPr>
          <w:p w14:paraId="6154C97D" w14:textId="77777777" w:rsidR="009E46B8" w:rsidRPr="00D666DB" w:rsidRDefault="009E46B8" w:rsidP="004A0C2D">
            <w:pPr>
              <w:widowControl w:val="0"/>
              <w:spacing w:before="40" w:after="40"/>
              <w:jc w:val="center"/>
              <w:outlineLvl w:val="0"/>
            </w:pPr>
            <w:r w:rsidRPr="00D666DB">
              <w:t>20</w:t>
            </w:r>
          </w:p>
        </w:tc>
        <w:tc>
          <w:tcPr>
            <w:tcW w:w="1133" w:type="dxa"/>
            <w:vAlign w:val="center"/>
          </w:tcPr>
          <w:p w14:paraId="6AACC44C" w14:textId="19875598" w:rsidR="0037721C" w:rsidRPr="00D666DB" w:rsidRDefault="00962020" w:rsidP="0037721C">
            <w:pPr>
              <w:widowControl w:val="0"/>
              <w:spacing w:before="40" w:after="40"/>
              <w:jc w:val="center"/>
              <w:outlineLvl w:val="0"/>
            </w:pPr>
            <w:r w:rsidRPr="00D666DB">
              <w:t>20</w:t>
            </w:r>
          </w:p>
          <w:p w14:paraId="0CC297EE" w14:textId="00F386CF" w:rsidR="009E46B8" w:rsidRPr="00D666DB" w:rsidRDefault="002B2FF3" w:rsidP="0037721C">
            <w:pPr>
              <w:widowControl w:val="0"/>
              <w:spacing w:before="40" w:after="40"/>
              <w:jc w:val="center"/>
              <w:outlineLvl w:val="0"/>
            </w:pPr>
            <w:r w:rsidRPr="00D666DB">
              <w:t>(Đã tập huấn trực tuyến CĐS)</w:t>
            </w:r>
          </w:p>
        </w:tc>
        <w:tc>
          <w:tcPr>
            <w:tcW w:w="1134" w:type="dxa"/>
            <w:vAlign w:val="center"/>
          </w:tcPr>
          <w:p w14:paraId="204B3EEF" w14:textId="4A0E09CB" w:rsidR="009E46B8" w:rsidRPr="00D666DB" w:rsidRDefault="00396E87" w:rsidP="00FF19C9">
            <w:pPr>
              <w:widowControl w:val="0"/>
              <w:spacing w:before="40" w:after="40"/>
              <w:jc w:val="center"/>
              <w:outlineLvl w:val="0"/>
              <w:rPr>
                <w:b/>
                <w:bCs/>
              </w:rPr>
            </w:pPr>
            <w:r w:rsidRPr="00D666DB">
              <w:rPr>
                <w:b/>
                <w:bCs/>
              </w:rPr>
              <w:t>90%</w:t>
            </w:r>
          </w:p>
        </w:tc>
      </w:tr>
      <w:tr w:rsidR="00D666DB" w:rsidRPr="00D666DB" w14:paraId="45647753" w14:textId="77777777" w:rsidTr="00FF19C9">
        <w:trPr>
          <w:trHeight w:val="551"/>
        </w:trPr>
        <w:tc>
          <w:tcPr>
            <w:tcW w:w="755" w:type="dxa"/>
            <w:shd w:val="clear" w:color="auto" w:fill="auto"/>
            <w:vAlign w:val="center"/>
          </w:tcPr>
          <w:p w14:paraId="5AFE8890" w14:textId="77777777" w:rsidR="009E46B8" w:rsidRPr="00D666DB" w:rsidRDefault="009E46B8" w:rsidP="004A0C2D">
            <w:pPr>
              <w:widowControl w:val="0"/>
              <w:spacing w:before="40" w:after="40"/>
              <w:jc w:val="center"/>
              <w:rPr>
                <w:bCs/>
                <w:iCs/>
              </w:rPr>
            </w:pPr>
            <w:r w:rsidRPr="00D666DB">
              <w:rPr>
                <w:bCs/>
                <w:iCs/>
              </w:rPr>
              <w:t>6</w:t>
            </w:r>
          </w:p>
        </w:tc>
        <w:tc>
          <w:tcPr>
            <w:tcW w:w="4207" w:type="dxa"/>
            <w:shd w:val="clear" w:color="auto" w:fill="auto"/>
            <w:vAlign w:val="center"/>
          </w:tcPr>
          <w:p w14:paraId="71C9E882" w14:textId="3B202228" w:rsidR="009E46B8" w:rsidRPr="00D666DB" w:rsidRDefault="009E46B8" w:rsidP="004A0C2D">
            <w:pPr>
              <w:widowControl w:val="0"/>
              <w:spacing w:before="40" w:after="40"/>
              <w:jc w:val="both"/>
              <w:outlineLvl w:val="0"/>
            </w:pPr>
            <w:r w:rsidRPr="00D666DB">
              <w:t>Tỷ lệ người dân trong độ tuổi lao động được</w:t>
            </w:r>
            <w:r w:rsidR="00111C9B" w:rsidRPr="00D666DB">
              <w:t xml:space="preserve"> tổ công nghệ số cộng đồng</w:t>
            </w:r>
            <w:r w:rsidRPr="00D666DB">
              <w:t xml:space="preserve"> tập huấn, phổ biến kỹ năng số cơ bản</w:t>
            </w:r>
            <w:r w:rsidR="003D240E" w:rsidRPr="00D666DB">
              <w:t xml:space="preserve"> trong năm</w:t>
            </w:r>
          </w:p>
        </w:tc>
        <w:tc>
          <w:tcPr>
            <w:tcW w:w="6124" w:type="dxa"/>
            <w:shd w:val="clear" w:color="auto" w:fill="auto"/>
            <w:vAlign w:val="center"/>
          </w:tcPr>
          <w:p w14:paraId="69E9BF28" w14:textId="5BEB96A2" w:rsidR="009E46B8" w:rsidRPr="00D666DB" w:rsidRDefault="009E46B8" w:rsidP="00542FB4">
            <w:pPr>
              <w:widowControl w:val="0"/>
              <w:spacing w:before="120" w:after="120" w:line="340" w:lineRule="atLeast"/>
              <w:outlineLvl w:val="0"/>
            </w:pPr>
            <w:r w:rsidRPr="00D666DB">
              <w:t>- a = Số lượng người lao động được</w:t>
            </w:r>
            <w:r w:rsidR="00111C9B" w:rsidRPr="00D666DB">
              <w:t xml:space="preserve"> tổ công nghệ số cộng đồng</w:t>
            </w:r>
            <w:r w:rsidRPr="00D666DB">
              <w:t xml:space="preserve"> tập huấn</w:t>
            </w:r>
            <w:r w:rsidR="00111C9B" w:rsidRPr="00D666DB">
              <w:t>, phổ biến</w:t>
            </w:r>
            <w:r w:rsidRPr="00D666DB">
              <w:t xml:space="preserve"> kỹ năng số trên địa bàn; </w:t>
            </w:r>
          </w:p>
          <w:p w14:paraId="47574C27" w14:textId="098E6938" w:rsidR="009E46B8" w:rsidRPr="00D666DB" w:rsidRDefault="009E46B8" w:rsidP="00542FB4">
            <w:pPr>
              <w:widowControl w:val="0"/>
              <w:spacing w:before="40" w:after="40" w:line="340" w:lineRule="atLeast"/>
              <w:outlineLvl w:val="0"/>
            </w:pPr>
            <w:r w:rsidRPr="00D666DB">
              <w:t>- b = Tổng số người trong độ tuổi lao động trên địa bàn</w:t>
            </w:r>
            <w:r w:rsidR="00280C16" w:rsidRPr="00D666DB">
              <w:t xml:space="preserve"> huyện</w:t>
            </w:r>
            <w:r w:rsidRPr="00D666DB">
              <w:t>;</w:t>
            </w:r>
          </w:p>
          <w:p w14:paraId="7B116036" w14:textId="77777777" w:rsidR="009E46B8" w:rsidRPr="00D666DB" w:rsidRDefault="009E46B8" w:rsidP="00542FB4">
            <w:pPr>
              <w:widowControl w:val="0"/>
              <w:spacing w:before="40" w:after="40" w:line="340" w:lineRule="atLeast"/>
              <w:outlineLvl w:val="0"/>
            </w:pPr>
            <w:r w:rsidRPr="00D666DB">
              <w:t>- Tỷ lệ = a/b;</w:t>
            </w:r>
          </w:p>
          <w:p w14:paraId="64A4F4F8" w14:textId="77777777" w:rsidR="009E46B8" w:rsidRPr="00D666DB" w:rsidRDefault="009E46B8" w:rsidP="00542FB4">
            <w:pPr>
              <w:widowControl w:val="0"/>
              <w:spacing w:before="40" w:after="40" w:line="340" w:lineRule="atLeast"/>
              <w:outlineLvl w:val="0"/>
            </w:pPr>
            <w:r w:rsidRPr="00D666DB">
              <w:t>- Điểm = Tỷ lệ * Điểm tối đa.</w:t>
            </w:r>
          </w:p>
        </w:tc>
        <w:tc>
          <w:tcPr>
            <w:tcW w:w="1133" w:type="dxa"/>
            <w:vAlign w:val="center"/>
          </w:tcPr>
          <w:p w14:paraId="2756C9F4" w14:textId="77777777" w:rsidR="009E46B8" w:rsidRPr="00D666DB" w:rsidRDefault="009E46B8" w:rsidP="004A0C2D">
            <w:pPr>
              <w:widowControl w:val="0"/>
              <w:spacing w:before="40" w:after="40"/>
              <w:jc w:val="center"/>
              <w:outlineLvl w:val="0"/>
            </w:pPr>
            <w:r w:rsidRPr="00D666DB">
              <w:t>10</w:t>
            </w:r>
          </w:p>
        </w:tc>
        <w:tc>
          <w:tcPr>
            <w:tcW w:w="1133" w:type="dxa"/>
            <w:vAlign w:val="center"/>
          </w:tcPr>
          <w:p w14:paraId="1D4EA023" w14:textId="77777777" w:rsidR="0037721C" w:rsidRPr="00D666DB" w:rsidRDefault="00962020" w:rsidP="0037721C">
            <w:pPr>
              <w:widowControl w:val="0"/>
              <w:spacing w:before="40" w:after="40"/>
              <w:jc w:val="center"/>
              <w:outlineLvl w:val="0"/>
            </w:pPr>
            <w:r w:rsidRPr="00D666DB">
              <w:t>10</w:t>
            </w:r>
            <w:r w:rsidR="002B2FF3" w:rsidRPr="00D666DB">
              <w:t xml:space="preserve"> </w:t>
            </w:r>
          </w:p>
          <w:p w14:paraId="478E52C8" w14:textId="0420149C" w:rsidR="009E46B8" w:rsidRPr="00D666DB" w:rsidRDefault="002B2FF3" w:rsidP="0037721C">
            <w:pPr>
              <w:widowControl w:val="0"/>
              <w:spacing w:before="40" w:after="40"/>
              <w:jc w:val="center"/>
              <w:outlineLvl w:val="0"/>
            </w:pPr>
            <w:r w:rsidRPr="00D666DB">
              <w:t>(Đã tập huấn</w:t>
            </w:r>
            <w:r w:rsidR="00FF19C9" w:rsidRPr="00D666DB">
              <w:t>)</w:t>
            </w:r>
          </w:p>
        </w:tc>
        <w:tc>
          <w:tcPr>
            <w:tcW w:w="1134" w:type="dxa"/>
            <w:vAlign w:val="center"/>
          </w:tcPr>
          <w:p w14:paraId="3A0AA4E3" w14:textId="7B3DD556" w:rsidR="009E46B8" w:rsidRPr="00D666DB" w:rsidRDefault="00FF19C9" w:rsidP="00FF19C9">
            <w:pPr>
              <w:widowControl w:val="0"/>
              <w:spacing w:before="40" w:after="40"/>
              <w:jc w:val="center"/>
              <w:outlineLvl w:val="0"/>
            </w:pPr>
            <w:r w:rsidRPr="00D666DB">
              <w:t>70%</w:t>
            </w:r>
          </w:p>
        </w:tc>
      </w:tr>
      <w:tr w:rsidR="00D666DB" w:rsidRPr="00D666DB" w14:paraId="0E16823E" w14:textId="77777777" w:rsidTr="00FF19C9">
        <w:trPr>
          <w:trHeight w:val="551"/>
        </w:trPr>
        <w:tc>
          <w:tcPr>
            <w:tcW w:w="755" w:type="dxa"/>
            <w:shd w:val="clear" w:color="auto" w:fill="auto"/>
            <w:vAlign w:val="center"/>
          </w:tcPr>
          <w:p w14:paraId="3A428358" w14:textId="77777777" w:rsidR="009E46B8" w:rsidRPr="00D666DB" w:rsidRDefault="009E46B8" w:rsidP="004A0C2D">
            <w:pPr>
              <w:widowControl w:val="0"/>
              <w:spacing w:before="40" w:after="40"/>
              <w:jc w:val="center"/>
              <w:rPr>
                <w:bCs/>
                <w:iCs/>
              </w:rPr>
            </w:pPr>
            <w:r w:rsidRPr="00D666DB">
              <w:rPr>
                <w:bCs/>
                <w:iCs/>
              </w:rPr>
              <w:t>7</w:t>
            </w:r>
          </w:p>
        </w:tc>
        <w:tc>
          <w:tcPr>
            <w:tcW w:w="4207" w:type="dxa"/>
            <w:shd w:val="clear" w:color="auto" w:fill="auto"/>
            <w:vAlign w:val="center"/>
          </w:tcPr>
          <w:p w14:paraId="24B598CB" w14:textId="74122CCC" w:rsidR="009E46B8" w:rsidRPr="00D666DB" w:rsidRDefault="009E46B8" w:rsidP="00542FB4">
            <w:pPr>
              <w:widowControl w:val="0"/>
              <w:spacing w:before="120" w:after="120"/>
              <w:jc w:val="both"/>
              <w:outlineLvl w:val="0"/>
            </w:pPr>
            <w:r w:rsidRPr="00D666DB">
              <w:t xml:space="preserve">Tỷ lệ người dân được phổ cập kỹ năng số cơ bản trên nền tảng </w:t>
            </w:r>
            <w:r w:rsidR="00061277" w:rsidRPr="00D666DB">
              <w:t>đào tạo trực tuyến</w:t>
            </w:r>
            <w:r w:rsidR="003D240E" w:rsidRPr="00D666DB">
              <w:t xml:space="preserve"> trong năm</w:t>
            </w:r>
          </w:p>
        </w:tc>
        <w:tc>
          <w:tcPr>
            <w:tcW w:w="6124" w:type="dxa"/>
            <w:shd w:val="clear" w:color="auto" w:fill="auto"/>
            <w:vAlign w:val="center"/>
          </w:tcPr>
          <w:p w14:paraId="65B364B5" w14:textId="5B9DD690" w:rsidR="009E46B8" w:rsidRPr="00D666DB" w:rsidRDefault="009E46B8" w:rsidP="00542FB4">
            <w:pPr>
              <w:widowControl w:val="0"/>
              <w:spacing w:before="120" w:after="120"/>
              <w:outlineLvl w:val="0"/>
            </w:pPr>
            <w:r w:rsidRPr="00D666DB">
              <w:t>a = Số lượng người dân trên địa bàn được phổ cập kỹ năng số cơ bản trên nền tảng</w:t>
            </w:r>
            <w:r w:rsidR="002D0325" w:rsidRPr="00D666DB">
              <w:t xml:space="preserve"> đào tạo trực tuyến</w:t>
            </w:r>
            <w:r w:rsidRPr="00D666DB">
              <w:t xml:space="preserve"> </w:t>
            </w:r>
            <w:r w:rsidR="002D0325" w:rsidRPr="00D666DB">
              <w:t>như O</w:t>
            </w:r>
            <w:r w:rsidRPr="00D666DB">
              <w:t>neTouch</w:t>
            </w:r>
            <w:r w:rsidR="002D0325" w:rsidRPr="00D666DB">
              <w:t>...</w:t>
            </w:r>
          </w:p>
          <w:p w14:paraId="2E2B601A" w14:textId="77777777" w:rsidR="009E46B8" w:rsidRPr="00D666DB" w:rsidRDefault="009E46B8" w:rsidP="004A0C2D">
            <w:pPr>
              <w:widowControl w:val="0"/>
              <w:spacing w:before="40" w:after="40"/>
              <w:outlineLvl w:val="0"/>
            </w:pPr>
            <w:r w:rsidRPr="00D666DB">
              <w:t xml:space="preserve">- b = Tổng dân số trên địa bàn; </w:t>
            </w:r>
          </w:p>
          <w:p w14:paraId="511291F2" w14:textId="77777777" w:rsidR="009E46B8" w:rsidRPr="00D666DB" w:rsidRDefault="009E46B8" w:rsidP="004A0C2D">
            <w:pPr>
              <w:widowControl w:val="0"/>
              <w:spacing w:before="40" w:after="40"/>
              <w:outlineLvl w:val="0"/>
            </w:pPr>
            <w:r w:rsidRPr="00D666DB">
              <w:t xml:space="preserve">- Tỷ lệ = a/b; </w:t>
            </w:r>
          </w:p>
          <w:p w14:paraId="5075DC36" w14:textId="77777777" w:rsidR="009E46B8" w:rsidRPr="00D666DB" w:rsidRDefault="002D0325" w:rsidP="004A0C2D">
            <w:pPr>
              <w:widowControl w:val="0"/>
              <w:spacing w:before="40" w:after="40"/>
              <w:outlineLvl w:val="0"/>
            </w:pPr>
            <w:r w:rsidRPr="00D666DB">
              <w:t>- Điểm = Tỷ lệ * Điểm tối đa</w:t>
            </w:r>
          </w:p>
        </w:tc>
        <w:tc>
          <w:tcPr>
            <w:tcW w:w="1133" w:type="dxa"/>
            <w:vAlign w:val="center"/>
          </w:tcPr>
          <w:p w14:paraId="548DE1A7" w14:textId="77777777" w:rsidR="009E46B8" w:rsidRPr="00D666DB" w:rsidRDefault="009E46B8" w:rsidP="004A0C2D">
            <w:pPr>
              <w:widowControl w:val="0"/>
              <w:spacing w:before="40" w:after="40"/>
              <w:jc w:val="center"/>
              <w:outlineLvl w:val="0"/>
            </w:pPr>
            <w:r w:rsidRPr="00D666DB">
              <w:t>10</w:t>
            </w:r>
          </w:p>
        </w:tc>
        <w:tc>
          <w:tcPr>
            <w:tcW w:w="1133" w:type="dxa"/>
          </w:tcPr>
          <w:p w14:paraId="035EDB31" w14:textId="77777777" w:rsidR="006D524F" w:rsidRPr="00D666DB" w:rsidRDefault="006D524F" w:rsidP="006D524F">
            <w:pPr>
              <w:widowControl w:val="0"/>
              <w:spacing w:before="40" w:after="40"/>
              <w:jc w:val="center"/>
              <w:outlineLvl w:val="0"/>
            </w:pPr>
          </w:p>
          <w:p w14:paraId="7A41E8F5" w14:textId="77777777" w:rsidR="006D524F" w:rsidRPr="00D666DB" w:rsidRDefault="006D524F" w:rsidP="006D524F">
            <w:pPr>
              <w:widowControl w:val="0"/>
              <w:spacing w:before="40" w:after="40"/>
              <w:jc w:val="center"/>
              <w:outlineLvl w:val="0"/>
            </w:pPr>
          </w:p>
          <w:p w14:paraId="62169BEF" w14:textId="690B86DE" w:rsidR="009E46B8" w:rsidRPr="00D666DB" w:rsidRDefault="005A41FF" w:rsidP="006D524F">
            <w:pPr>
              <w:widowControl w:val="0"/>
              <w:spacing w:before="40" w:after="40"/>
              <w:jc w:val="center"/>
              <w:outlineLvl w:val="0"/>
            </w:pPr>
            <w:r w:rsidRPr="00D666DB">
              <w:t>5</w:t>
            </w:r>
          </w:p>
        </w:tc>
        <w:tc>
          <w:tcPr>
            <w:tcW w:w="1134" w:type="dxa"/>
            <w:vAlign w:val="center"/>
          </w:tcPr>
          <w:p w14:paraId="1868F89E" w14:textId="194FA675" w:rsidR="009E46B8" w:rsidRPr="00D666DB" w:rsidRDefault="00FF19C9" w:rsidP="00FF19C9">
            <w:pPr>
              <w:widowControl w:val="0"/>
              <w:spacing w:before="40" w:after="40"/>
              <w:jc w:val="center"/>
              <w:outlineLvl w:val="0"/>
            </w:pPr>
            <w:r w:rsidRPr="00D666DB">
              <w:t>50%</w:t>
            </w:r>
          </w:p>
        </w:tc>
      </w:tr>
      <w:tr w:rsidR="00D666DB" w:rsidRPr="00D666DB" w14:paraId="261B81AF" w14:textId="77777777" w:rsidTr="00396E87">
        <w:trPr>
          <w:trHeight w:val="551"/>
        </w:trPr>
        <w:tc>
          <w:tcPr>
            <w:tcW w:w="755" w:type="dxa"/>
            <w:shd w:val="clear" w:color="auto" w:fill="auto"/>
            <w:vAlign w:val="center"/>
          </w:tcPr>
          <w:p w14:paraId="108F4AE2" w14:textId="77777777" w:rsidR="009E46B8" w:rsidRPr="00D666DB" w:rsidRDefault="009E46B8" w:rsidP="004A0C2D">
            <w:pPr>
              <w:widowControl w:val="0"/>
              <w:spacing w:before="40" w:after="40"/>
              <w:jc w:val="center"/>
              <w:rPr>
                <w:bCs/>
                <w:iCs/>
              </w:rPr>
            </w:pPr>
            <w:r w:rsidRPr="00D666DB">
              <w:rPr>
                <w:bCs/>
                <w:iCs/>
              </w:rPr>
              <w:t>8</w:t>
            </w:r>
          </w:p>
        </w:tc>
        <w:tc>
          <w:tcPr>
            <w:tcW w:w="4207" w:type="dxa"/>
            <w:shd w:val="clear" w:color="auto" w:fill="auto"/>
            <w:vAlign w:val="center"/>
          </w:tcPr>
          <w:p w14:paraId="64388914" w14:textId="002970B3" w:rsidR="009E46B8" w:rsidRPr="00D666DB" w:rsidRDefault="009E46B8" w:rsidP="00542FB4">
            <w:pPr>
              <w:widowControl w:val="0"/>
              <w:spacing w:before="120" w:after="120"/>
              <w:jc w:val="both"/>
              <w:outlineLvl w:val="0"/>
            </w:pPr>
            <w:r w:rsidRPr="00D666DB">
              <w:t xml:space="preserve">Tỷ lệ các cơ sở giáo dục từ tiểu học đến trung học phổ thông thực hiện chuyển đổi số (hoàn thiện được mô hình quản trị số, hoạt động số, chuẩn hóa </w:t>
            </w:r>
            <w:r w:rsidR="00ED5288" w:rsidRPr="00D666DB">
              <w:t>dữ liệu số, kho học liệu số mở)</w:t>
            </w:r>
          </w:p>
        </w:tc>
        <w:tc>
          <w:tcPr>
            <w:tcW w:w="6124" w:type="dxa"/>
            <w:shd w:val="clear" w:color="auto" w:fill="auto"/>
            <w:vAlign w:val="center"/>
          </w:tcPr>
          <w:p w14:paraId="1A3E0DB9" w14:textId="77777777" w:rsidR="004B432D" w:rsidRPr="00D666DB" w:rsidRDefault="004B432D" w:rsidP="00542FB4">
            <w:pPr>
              <w:widowControl w:val="0"/>
              <w:spacing w:before="120" w:after="120"/>
              <w:jc w:val="both"/>
              <w:outlineLvl w:val="0"/>
            </w:pPr>
            <w:r w:rsidRPr="00D666DB">
              <w:t>a = Số lượng các cơ sở giáo dục từ tiểu học đến trung học phổ thông thực hiện chuyển đổi số trên địa bàn;</w:t>
            </w:r>
          </w:p>
          <w:p w14:paraId="59A13AE3" w14:textId="77777777" w:rsidR="004B432D" w:rsidRPr="00D666DB" w:rsidRDefault="004B432D" w:rsidP="004A0C2D">
            <w:pPr>
              <w:widowControl w:val="0"/>
              <w:spacing w:before="40" w:after="40"/>
              <w:jc w:val="both"/>
              <w:outlineLvl w:val="0"/>
            </w:pPr>
            <w:r w:rsidRPr="00D666DB">
              <w:t>b = Tổng số các cơ sở giáo dục từ tiểu học đến trung học phổ thông trên địa bàn;</w:t>
            </w:r>
          </w:p>
          <w:p w14:paraId="4B1D07AF" w14:textId="195CF7A6" w:rsidR="009E46B8" w:rsidRPr="00D666DB" w:rsidRDefault="004B432D" w:rsidP="004A0C2D">
            <w:pPr>
              <w:widowControl w:val="0"/>
              <w:spacing w:before="40" w:after="40"/>
              <w:outlineLvl w:val="0"/>
            </w:pPr>
            <w:r w:rsidRPr="00D666DB">
              <w:t>- Tỷ lệ = a/b</w:t>
            </w:r>
            <w:r w:rsidRPr="00D666DB">
              <w:br/>
            </w:r>
            <w:r w:rsidRPr="00D666DB">
              <w:lastRenderedPageBreak/>
              <w:t>- Điểm = Tỷ lệ * Điểm tối đa</w:t>
            </w:r>
          </w:p>
        </w:tc>
        <w:tc>
          <w:tcPr>
            <w:tcW w:w="1133" w:type="dxa"/>
            <w:vAlign w:val="center"/>
          </w:tcPr>
          <w:p w14:paraId="33BCA981" w14:textId="77777777" w:rsidR="009E46B8" w:rsidRPr="00D666DB" w:rsidRDefault="009E46B8" w:rsidP="00396E87">
            <w:pPr>
              <w:widowControl w:val="0"/>
              <w:spacing w:before="40" w:after="40"/>
              <w:jc w:val="center"/>
              <w:outlineLvl w:val="0"/>
            </w:pPr>
            <w:r w:rsidRPr="00D666DB">
              <w:lastRenderedPageBreak/>
              <w:t>20</w:t>
            </w:r>
          </w:p>
        </w:tc>
        <w:tc>
          <w:tcPr>
            <w:tcW w:w="1133" w:type="dxa"/>
            <w:vAlign w:val="center"/>
          </w:tcPr>
          <w:p w14:paraId="67BF870A" w14:textId="4D92F7F0" w:rsidR="009E46B8" w:rsidRPr="00D666DB" w:rsidRDefault="005A41FF" w:rsidP="00396E87">
            <w:pPr>
              <w:widowControl w:val="0"/>
              <w:spacing w:before="40" w:after="40"/>
              <w:jc w:val="center"/>
              <w:outlineLvl w:val="0"/>
            </w:pPr>
            <w:r w:rsidRPr="00D666DB">
              <w:t>10</w:t>
            </w:r>
          </w:p>
        </w:tc>
        <w:tc>
          <w:tcPr>
            <w:tcW w:w="1134" w:type="dxa"/>
            <w:vAlign w:val="center"/>
          </w:tcPr>
          <w:p w14:paraId="39AC67EB" w14:textId="5D389F4C" w:rsidR="009E46B8" w:rsidRPr="00D666DB" w:rsidRDefault="00FF19C9" w:rsidP="00FF19C9">
            <w:pPr>
              <w:widowControl w:val="0"/>
              <w:spacing w:before="40" w:after="40"/>
              <w:jc w:val="center"/>
              <w:outlineLvl w:val="0"/>
            </w:pPr>
            <w:r w:rsidRPr="00D666DB">
              <w:t>80%</w:t>
            </w:r>
          </w:p>
        </w:tc>
      </w:tr>
      <w:tr w:rsidR="00D666DB" w:rsidRPr="00D666DB" w14:paraId="1DFE5739" w14:textId="77777777" w:rsidTr="0015345D">
        <w:trPr>
          <w:trHeight w:val="470"/>
        </w:trPr>
        <w:tc>
          <w:tcPr>
            <w:tcW w:w="755" w:type="dxa"/>
            <w:shd w:val="clear" w:color="auto" w:fill="auto"/>
            <w:vAlign w:val="center"/>
            <w:hideMark/>
          </w:tcPr>
          <w:p w14:paraId="084ACBDA" w14:textId="77777777" w:rsidR="009E46B8" w:rsidRPr="00D666DB" w:rsidRDefault="009E46B8" w:rsidP="004A0C2D">
            <w:pPr>
              <w:widowControl w:val="0"/>
              <w:spacing w:before="40" w:after="40"/>
              <w:jc w:val="center"/>
              <w:rPr>
                <w:b/>
                <w:bCs/>
                <w:iCs/>
              </w:rPr>
            </w:pPr>
            <w:r w:rsidRPr="00D666DB">
              <w:rPr>
                <w:b/>
                <w:bCs/>
                <w:iCs/>
              </w:rPr>
              <w:lastRenderedPageBreak/>
              <w:t>V</w:t>
            </w:r>
          </w:p>
        </w:tc>
        <w:tc>
          <w:tcPr>
            <w:tcW w:w="4207" w:type="dxa"/>
            <w:shd w:val="clear" w:color="auto" w:fill="auto"/>
            <w:vAlign w:val="center"/>
            <w:hideMark/>
          </w:tcPr>
          <w:p w14:paraId="387B234B" w14:textId="77777777" w:rsidR="009E46B8" w:rsidRPr="00D666DB" w:rsidRDefault="009E46B8" w:rsidP="004A0C2D">
            <w:pPr>
              <w:widowControl w:val="0"/>
              <w:spacing w:before="40" w:after="40"/>
              <w:rPr>
                <w:b/>
                <w:bCs/>
                <w:iCs/>
              </w:rPr>
            </w:pPr>
            <w:r w:rsidRPr="00D666DB">
              <w:rPr>
                <w:b/>
                <w:bCs/>
                <w:iCs/>
              </w:rPr>
              <w:t>An toàn thông tin mạng</w:t>
            </w:r>
          </w:p>
        </w:tc>
        <w:tc>
          <w:tcPr>
            <w:tcW w:w="6124" w:type="dxa"/>
            <w:shd w:val="clear" w:color="auto" w:fill="auto"/>
            <w:vAlign w:val="center"/>
            <w:hideMark/>
          </w:tcPr>
          <w:p w14:paraId="6705B774" w14:textId="77777777" w:rsidR="009E46B8" w:rsidRPr="00D666DB" w:rsidRDefault="009E46B8" w:rsidP="004A0C2D">
            <w:pPr>
              <w:widowControl w:val="0"/>
              <w:spacing w:before="40" w:after="40"/>
            </w:pPr>
            <w:r w:rsidRPr="00D666DB">
              <w:t> </w:t>
            </w:r>
          </w:p>
        </w:tc>
        <w:tc>
          <w:tcPr>
            <w:tcW w:w="1133" w:type="dxa"/>
            <w:vAlign w:val="center"/>
          </w:tcPr>
          <w:p w14:paraId="615BDAB8" w14:textId="77777777" w:rsidR="009E46B8" w:rsidRPr="00D666DB" w:rsidRDefault="009E46B8" w:rsidP="004A0C2D">
            <w:pPr>
              <w:widowControl w:val="0"/>
              <w:spacing w:before="40" w:after="40"/>
              <w:jc w:val="center"/>
              <w:rPr>
                <w:b/>
                <w:bCs/>
                <w:iCs/>
              </w:rPr>
            </w:pPr>
            <w:r w:rsidRPr="00D666DB">
              <w:rPr>
                <w:b/>
                <w:bCs/>
                <w:iCs/>
              </w:rPr>
              <w:t>100</w:t>
            </w:r>
          </w:p>
        </w:tc>
        <w:tc>
          <w:tcPr>
            <w:tcW w:w="1133" w:type="dxa"/>
          </w:tcPr>
          <w:p w14:paraId="1BE2AF2B" w14:textId="3B389052" w:rsidR="009E46B8" w:rsidRPr="00D666DB" w:rsidRDefault="00E54F3E" w:rsidP="00E54F3E">
            <w:pPr>
              <w:widowControl w:val="0"/>
              <w:spacing w:before="40" w:after="40"/>
              <w:jc w:val="center"/>
              <w:rPr>
                <w:b/>
                <w:bCs/>
              </w:rPr>
            </w:pPr>
            <w:r w:rsidRPr="00D666DB">
              <w:rPr>
                <w:b/>
                <w:bCs/>
              </w:rPr>
              <w:t>77</w:t>
            </w:r>
          </w:p>
        </w:tc>
        <w:tc>
          <w:tcPr>
            <w:tcW w:w="1134" w:type="dxa"/>
          </w:tcPr>
          <w:p w14:paraId="6266D4CB" w14:textId="77777777" w:rsidR="009E46B8" w:rsidRPr="00D666DB" w:rsidRDefault="009E46B8" w:rsidP="004A0C2D">
            <w:pPr>
              <w:widowControl w:val="0"/>
              <w:spacing w:before="40" w:after="40"/>
            </w:pPr>
          </w:p>
        </w:tc>
      </w:tr>
      <w:tr w:rsidR="00D666DB" w:rsidRPr="00D666DB" w14:paraId="7B77FB47" w14:textId="77777777" w:rsidTr="00FF19C9">
        <w:trPr>
          <w:trHeight w:val="893"/>
        </w:trPr>
        <w:tc>
          <w:tcPr>
            <w:tcW w:w="755" w:type="dxa"/>
            <w:shd w:val="clear" w:color="auto" w:fill="auto"/>
            <w:vAlign w:val="center"/>
          </w:tcPr>
          <w:p w14:paraId="4164F9A1" w14:textId="77777777" w:rsidR="009E46B8" w:rsidRPr="00D666DB" w:rsidRDefault="009E46B8" w:rsidP="004A0C2D">
            <w:pPr>
              <w:widowControl w:val="0"/>
              <w:spacing w:before="40" w:after="40"/>
              <w:jc w:val="center"/>
              <w:outlineLvl w:val="0"/>
            </w:pPr>
            <w:r w:rsidRPr="00D666DB">
              <w:t>1</w:t>
            </w:r>
          </w:p>
        </w:tc>
        <w:tc>
          <w:tcPr>
            <w:tcW w:w="4207" w:type="dxa"/>
            <w:shd w:val="clear" w:color="auto" w:fill="auto"/>
            <w:vAlign w:val="center"/>
          </w:tcPr>
          <w:p w14:paraId="59C959BF" w14:textId="77777777" w:rsidR="009E46B8" w:rsidRPr="00D666DB" w:rsidRDefault="009E46B8" w:rsidP="004A0C2D">
            <w:pPr>
              <w:widowControl w:val="0"/>
              <w:spacing w:before="40" w:after="40"/>
              <w:jc w:val="both"/>
              <w:rPr>
                <w:lang w:val="vi-VN"/>
              </w:rPr>
            </w:pPr>
            <w:r w:rsidRPr="00D666DB">
              <w:rPr>
                <w:lang w:val="vi-VN"/>
              </w:rPr>
              <w:t>Bố trí máy tính, máy in dành riêng cho soạn thảo văn bản bảo mật</w:t>
            </w:r>
            <w:r w:rsidRPr="00D666DB">
              <w:t xml:space="preserve"> tại UBND cấp huyện, cấp xã</w:t>
            </w:r>
            <w:r w:rsidRPr="00D666DB">
              <w:rPr>
                <w:lang w:val="vi-VN"/>
              </w:rPr>
              <w:t xml:space="preserve"> (không kết nối mạng LAN, Internet)</w:t>
            </w:r>
          </w:p>
        </w:tc>
        <w:tc>
          <w:tcPr>
            <w:tcW w:w="6124" w:type="dxa"/>
            <w:shd w:val="clear" w:color="auto" w:fill="auto"/>
            <w:vAlign w:val="center"/>
          </w:tcPr>
          <w:p w14:paraId="3C99A0A9" w14:textId="7E85A369" w:rsidR="00556D7F" w:rsidRPr="00D666DB" w:rsidRDefault="00556D7F" w:rsidP="004A0C2D">
            <w:pPr>
              <w:widowControl w:val="0"/>
              <w:spacing w:before="40" w:after="40"/>
            </w:pPr>
            <w:r w:rsidRPr="00D666DB">
              <w:t xml:space="preserve">- </w:t>
            </w:r>
            <w:r w:rsidR="009E46B8" w:rsidRPr="00D666DB">
              <w:t>UBND cấp huyện:</w:t>
            </w:r>
          </w:p>
          <w:p w14:paraId="1C84E070" w14:textId="3717CEC5" w:rsidR="009E46B8" w:rsidRPr="00D666DB" w:rsidRDefault="00556D7F" w:rsidP="004A0C2D">
            <w:pPr>
              <w:widowControl w:val="0"/>
              <w:spacing w:before="40" w:after="40"/>
            </w:pPr>
            <w:r w:rsidRPr="00D666DB">
              <w:t xml:space="preserve">Có: </w:t>
            </w:r>
            <w:r w:rsidR="009E46B8" w:rsidRPr="00D666DB">
              <w:t>5 điểm</w:t>
            </w:r>
            <w:r w:rsidRPr="00D666DB">
              <w:t>; không: 0 điểm</w:t>
            </w:r>
          </w:p>
          <w:p w14:paraId="30A2D951" w14:textId="4A43A928" w:rsidR="009E46B8" w:rsidRPr="00D666DB" w:rsidRDefault="00556D7F" w:rsidP="004A0C2D">
            <w:pPr>
              <w:widowControl w:val="0"/>
              <w:spacing w:before="40" w:after="40"/>
            </w:pPr>
            <w:r w:rsidRPr="00D666DB">
              <w:t xml:space="preserve">- </w:t>
            </w:r>
            <w:r w:rsidR="009E46B8" w:rsidRPr="00D666DB">
              <w:t>UBND cấp xã:</w:t>
            </w:r>
            <w:r w:rsidRPr="00D666DB">
              <w:t xml:space="preserve"> </w:t>
            </w:r>
          </w:p>
          <w:p w14:paraId="7277CDD7" w14:textId="1BF7744F" w:rsidR="009E46B8" w:rsidRPr="00D666DB" w:rsidRDefault="00556D7F" w:rsidP="004A0C2D">
            <w:pPr>
              <w:widowControl w:val="0"/>
              <w:spacing w:before="40" w:after="40"/>
              <w:jc w:val="both"/>
            </w:pPr>
            <w:r w:rsidRPr="00D666DB">
              <w:t>Điểm= Tỷ lệ * 5 điểm</w:t>
            </w:r>
          </w:p>
        </w:tc>
        <w:tc>
          <w:tcPr>
            <w:tcW w:w="1133" w:type="dxa"/>
            <w:vAlign w:val="center"/>
          </w:tcPr>
          <w:p w14:paraId="7920B401" w14:textId="77777777" w:rsidR="009E46B8" w:rsidRPr="00D666DB" w:rsidRDefault="009E46B8" w:rsidP="004A0C2D">
            <w:pPr>
              <w:widowControl w:val="0"/>
              <w:spacing w:before="40" w:after="40"/>
              <w:jc w:val="center"/>
              <w:outlineLvl w:val="0"/>
            </w:pPr>
            <w:r w:rsidRPr="00D666DB">
              <w:t>10</w:t>
            </w:r>
          </w:p>
        </w:tc>
        <w:tc>
          <w:tcPr>
            <w:tcW w:w="1133" w:type="dxa"/>
            <w:vAlign w:val="center"/>
          </w:tcPr>
          <w:p w14:paraId="76A670CA" w14:textId="3E6B6B74" w:rsidR="009E46B8" w:rsidRPr="00D666DB" w:rsidRDefault="00962020" w:rsidP="0037721C">
            <w:pPr>
              <w:widowControl w:val="0"/>
              <w:spacing w:before="40" w:after="40"/>
              <w:jc w:val="center"/>
            </w:pPr>
            <w:r w:rsidRPr="00D666DB">
              <w:t>10</w:t>
            </w:r>
          </w:p>
        </w:tc>
        <w:tc>
          <w:tcPr>
            <w:tcW w:w="1134" w:type="dxa"/>
            <w:vAlign w:val="center"/>
          </w:tcPr>
          <w:p w14:paraId="6A41DAE9" w14:textId="27D556A9" w:rsidR="009E46B8" w:rsidRPr="00D666DB" w:rsidRDefault="00FF19C9" w:rsidP="00FF19C9">
            <w:pPr>
              <w:widowControl w:val="0"/>
              <w:spacing w:before="40" w:after="40"/>
              <w:jc w:val="center"/>
            </w:pPr>
            <w:r w:rsidRPr="00D666DB">
              <w:t>100%</w:t>
            </w:r>
          </w:p>
        </w:tc>
      </w:tr>
      <w:tr w:rsidR="00D666DB" w:rsidRPr="00D666DB" w14:paraId="30046ADC" w14:textId="77777777" w:rsidTr="00FF19C9">
        <w:trPr>
          <w:trHeight w:val="552"/>
        </w:trPr>
        <w:tc>
          <w:tcPr>
            <w:tcW w:w="755" w:type="dxa"/>
            <w:shd w:val="clear" w:color="auto" w:fill="auto"/>
            <w:vAlign w:val="center"/>
          </w:tcPr>
          <w:p w14:paraId="44EFBC71" w14:textId="77777777" w:rsidR="009E46B8" w:rsidRPr="00D666DB" w:rsidRDefault="009E46B8" w:rsidP="004A0C2D">
            <w:pPr>
              <w:widowControl w:val="0"/>
              <w:spacing w:before="40" w:after="40"/>
              <w:jc w:val="center"/>
              <w:outlineLvl w:val="0"/>
            </w:pPr>
            <w:r w:rsidRPr="00D666DB">
              <w:t>2</w:t>
            </w:r>
          </w:p>
        </w:tc>
        <w:tc>
          <w:tcPr>
            <w:tcW w:w="4207" w:type="dxa"/>
            <w:shd w:val="clear" w:color="auto" w:fill="auto"/>
            <w:vAlign w:val="center"/>
          </w:tcPr>
          <w:p w14:paraId="3C1D1963" w14:textId="13987EC9" w:rsidR="009E46B8" w:rsidRPr="00D666DB" w:rsidRDefault="009E46B8" w:rsidP="004A0C2D">
            <w:pPr>
              <w:widowControl w:val="0"/>
              <w:spacing w:before="40" w:after="40"/>
              <w:jc w:val="both"/>
              <w:outlineLvl w:val="0"/>
            </w:pPr>
            <w:r w:rsidRPr="00D666DB">
              <w:t xml:space="preserve">Tỷ lệ </w:t>
            </w:r>
            <w:r w:rsidR="00DD0EC1" w:rsidRPr="00D666DB">
              <w:t>hệ thống thông tin (</w:t>
            </w:r>
            <w:r w:rsidRPr="00D666DB">
              <w:t>HTTT</w:t>
            </w:r>
            <w:r w:rsidR="00DD0EC1" w:rsidRPr="00D666DB">
              <w:t>)</w:t>
            </w:r>
            <w:r w:rsidRPr="00D666DB">
              <w:t xml:space="preserve"> của UBND cấp huyện, cấp xã đã được phê duyệt hồ sơ đề xuất cấp độ</w:t>
            </w:r>
          </w:p>
        </w:tc>
        <w:tc>
          <w:tcPr>
            <w:tcW w:w="6124" w:type="dxa"/>
            <w:shd w:val="clear" w:color="auto" w:fill="auto"/>
            <w:vAlign w:val="center"/>
          </w:tcPr>
          <w:p w14:paraId="4363B8BE" w14:textId="77777777" w:rsidR="009E46B8" w:rsidRPr="00D666DB" w:rsidRDefault="009E46B8" w:rsidP="004A0C2D">
            <w:pPr>
              <w:widowControl w:val="0"/>
              <w:spacing w:before="40" w:after="40"/>
            </w:pPr>
            <w:r w:rsidRPr="00D666DB">
              <w:t>Điểm tối đa của UBND cấp huyện: 10 điểm</w:t>
            </w:r>
          </w:p>
          <w:p w14:paraId="63B31954" w14:textId="77777777" w:rsidR="009E46B8" w:rsidRPr="00D666DB" w:rsidRDefault="009E46B8" w:rsidP="004A0C2D">
            <w:pPr>
              <w:widowControl w:val="0"/>
              <w:spacing w:before="40" w:after="40"/>
            </w:pPr>
            <w:r w:rsidRPr="00D666DB">
              <w:t>Điểm tối đa của UBND cấp xã: 10 điểm</w:t>
            </w:r>
          </w:p>
          <w:p w14:paraId="68DF9038" w14:textId="77777777" w:rsidR="009E46B8" w:rsidRPr="00D666DB" w:rsidRDefault="009E46B8" w:rsidP="004A0C2D">
            <w:pPr>
              <w:widowControl w:val="0"/>
              <w:spacing w:before="40" w:after="40"/>
            </w:pPr>
            <w:r w:rsidRPr="00D666DB">
              <w:t>Các tính điểm:</w:t>
            </w:r>
          </w:p>
          <w:p w14:paraId="63AC92FA" w14:textId="77777777" w:rsidR="009E46B8" w:rsidRPr="00D666DB" w:rsidRDefault="009E46B8" w:rsidP="004A0C2D">
            <w:pPr>
              <w:widowControl w:val="0"/>
              <w:spacing w:before="40" w:after="40"/>
              <w:jc w:val="both"/>
              <w:outlineLvl w:val="0"/>
            </w:pPr>
            <w:r w:rsidRPr="00D666DB">
              <w:t>- a = Số lượng HTTT đã được phê duyệt hồ sơ đề xuất cấp độ;</w:t>
            </w:r>
          </w:p>
          <w:p w14:paraId="6E8F6A77" w14:textId="77777777" w:rsidR="009E46B8" w:rsidRPr="00D666DB" w:rsidRDefault="009E46B8" w:rsidP="004A0C2D">
            <w:pPr>
              <w:widowControl w:val="0"/>
              <w:spacing w:before="40" w:after="40"/>
              <w:jc w:val="both"/>
              <w:outlineLvl w:val="0"/>
            </w:pPr>
            <w:r w:rsidRPr="00D666DB">
              <w:t>- b = Tổng số HTTT của UBND cấp huyện/xã;</w:t>
            </w:r>
          </w:p>
          <w:p w14:paraId="0EF45BC8" w14:textId="77777777" w:rsidR="009E46B8" w:rsidRPr="00D666DB" w:rsidRDefault="009E46B8" w:rsidP="004A0C2D">
            <w:pPr>
              <w:widowControl w:val="0"/>
              <w:spacing w:before="40" w:after="40"/>
              <w:jc w:val="both"/>
              <w:outlineLvl w:val="0"/>
            </w:pPr>
            <w:r w:rsidRPr="00D666DB">
              <w:t xml:space="preserve">- Tỷ lệ = a/b; </w:t>
            </w:r>
          </w:p>
          <w:p w14:paraId="4F71C792" w14:textId="3A07E9D1" w:rsidR="009E46B8" w:rsidRPr="00D666DB" w:rsidRDefault="009E46B8" w:rsidP="004A0C2D">
            <w:pPr>
              <w:widowControl w:val="0"/>
              <w:spacing w:before="40" w:after="40"/>
              <w:jc w:val="both"/>
              <w:outlineLvl w:val="0"/>
            </w:pPr>
            <w:r w:rsidRPr="00D666DB">
              <w:t>- Điểm=Tỷ lệ*</w:t>
            </w:r>
            <w:r w:rsidR="00BF3F8C" w:rsidRPr="00D666DB">
              <w:t>10 điểm</w:t>
            </w:r>
          </w:p>
        </w:tc>
        <w:tc>
          <w:tcPr>
            <w:tcW w:w="1133" w:type="dxa"/>
            <w:vAlign w:val="center"/>
          </w:tcPr>
          <w:p w14:paraId="5B02038E" w14:textId="77777777" w:rsidR="009E46B8" w:rsidRPr="00D666DB" w:rsidRDefault="009E46B8" w:rsidP="004A0C2D">
            <w:pPr>
              <w:widowControl w:val="0"/>
              <w:spacing w:before="40" w:after="40"/>
              <w:jc w:val="center"/>
              <w:outlineLvl w:val="0"/>
            </w:pPr>
            <w:r w:rsidRPr="00D666DB">
              <w:t>20</w:t>
            </w:r>
          </w:p>
        </w:tc>
        <w:tc>
          <w:tcPr>
            <w:tcW w:w="1133" w:type="dxa"/>
            <w:vAlign w:val="center"/>
          </w:tcPr>
          <w:p w14:paraId="774F3E6B" w14:textId="1EC0BFC7" w:rsidR="00320042" w:rsidRPr="00D666DB" w:rsidRDefault="00320042" w:rsidP="0037721C">
            <w:pPr>
              <w:widowControl w:val="0"/>
              <w:spacing w:before="40" w:after="40"/>
              <w:jc w:val="center"/>
            </w:pPr>
            <w:r w:rsidRPr="00D666DB">
              <w:t>10</w:t>
            </w:r>
          </w:p>
        </w:tc>
        <w:tc>
          <w:tcPr>
            <w:tcW w:w="1134" w:type="dxa"/>
            <w:vAlign w:val="center"/>
          </w:tcPr>
          <w:p w14:paraId="361A74ED" w14:textId="1DC9596B" w:rsidR="009E46B8" w:rsidRPr="00D666DB" w:rsidRDefault="00396E87" w:rsidP="00FF19C9">
            <w:pPr>
              <w:widowControl w:val="0"/>
              <w:spacing w:before="40" w:after="40"/>
              <w:jc w:val="center"/>
            </w:pPr>
            <w:r w:rsidRPr="00D666DB">
              <w:t>5</w:t>
            </w:r>
            <w:r w:rsidR="00FF19C9" w:rsidRPr="00D666DB">
              <w:t>0%</w:t>
            </w:r>
          </w:p>
        </w:tc>
      </w:tr>
      <w:tr w:rsidR="00D666DB" w:rsidRPr="00D666DB" w14:paraId="7D57B39B" w14:textId="77777777" w:rsidTr="00FF19C9">
        <w:trPr>
          <w:trHeight w:val="1604"/>
        </w:trPr>
        <w:tc>
          <w:tcPr>
            <w:tcW w:w="755" w:type="dxa"/>
            <w:shd w:val="clear" w:color="auto" w:fill="auto"/>
            <w:vAlign w:val="center"/>
            <w:hideMark/>
          </w:tcPr>
          <w:p w14:paraId="34844DB1" w14:textId="77777777" w:rsidR="009E46B8" w:rsidRPr="00D666DB" w:rsidRDefault="009E46B8" w:rsidP="004A0C2D">
            <w:pPr>
              <w:widowControl w:val="0"/>
              <w:spacing w:before="40" w:after="40"/>
              <w:jc w:val="center"/>
              <w:outlineLvl w:val="0"/>
            </w:pPr>
            <w:r w:rsidRPr="00D666DB">
              <w:t>3</w:t>
            </w:r>
          </w:p>
        </w:tc>
        <w:tc>
          <w:tcPr>
            <w:tcW w:w="4207" w:type="dxa"/>
            <w:shd w:val="clear" w:color="auto" w:fill="auto"/>
            <w:vAlign w:val="center"/>
            <w:hideMark/>
          </w:tcPr>
          <w:p w14:paraId="52A55BFC" w14:textId="77777777" w:rsidR="009E46B8" w:rsidRPr="00D666DB" w:rsidRDefault="009E46B8" w:rsidP="004A0C2D">
            <w:pPr>
              <w:widowControl w:val="0"/>
              <w:spacing w:before="40" w:after="40"/>
              <w:jc w:val="both"/>
              <w:outlineLvl w:val="0"/>
            </w:pPr>
            <w:r w:rsidRPr="00D666DB">
              <w:t>Tỷ lệ HTTT của UBND cấp huyện, cấp xã triển khai đầy đủ phương án bảo vệ theo Hồ sơ đề xuất cấp độ đã được phê duyệt</w:t>
            </w:r>
          </w:p>
        </w:tc>
        <w:tc>
          <w:tcPr>
            <w:tcW w:w="6124" w:type="dxa"/>
            <w:shd w:val="clear" w:color="auto" w:fill="auto"/>
            <w:vAlign w:val="center"/>
            <w:hideMark/>
          </w:tcPr>
          <w:p w14:paraId="2CC6C6D6" w14:textId="77777777" w:rsidR="009E46B8" w:rsidRPr="00D666DB" w:rsidRDefault="009E46B8" w:rsidP="004A0C2D">
            <w:pPr>
              <w:widowControl w:val="0"/>
              <w:spacing w:before="40" w:after="40"/>
            </w:pPr>
            <w:r w:rsidRPr="00D666DB">
              <w:t>Điểm tối đa của UBND cấp huyện: 10 điểm</w:t>
            </w:r>
          </w:p>
          <w:p w14:paraId="60C6D5FC" w14:textId="77777777" w:rsidR="009E46B8" w:rsidRPr="00D666DB" w:rsidRDefault="009E46B8" w:rsidP="004A0C2D">
            <w:pPr>
              <w:widowControl w:val="0"/>
              <w:spacing w:before="40" w:after="40"/>
            </w:pPr>
            <w:r w:rsidRPr="00D666DB">
              <w:t>Điểm tối đa của UBND cấp xã: 10 điểm</w:t>
            </w:r>
          </w:p>
          <w:p w14:paraId="470C0102" w14:textId="77777777" w:rsidR="009E46B8" w:rsidRPr="00D666DB" w:rsidRDefault="009E46B8" w:rsidP="004A0C2D">
            <w:pPr>
              <w:widowControl w:val="0"/>
              <w:spacing w:before="40" w:after="40"/>
            </w:pPr>
            <w:r w:rsidRPr="00D666DB">
              <w:t>Các tính điểm:</w:t>
            </w:r>
          </w:p>
          <w:p w14:paraId="328F891D" w14:textId="77777777" w:rsidR="009E46B8" w:rsidRPr="00D666DB" w:rsidRDefault="009E46B8" w:rsidP="004A0C2D">
            <w:pPr>
              <w:widowControl w:val="0"/>
              <w:spacing w:before="40" w:after="40"/>
              <w:jc w:val="both"/>
              <w:outlineLvl w:val="0"/>
            </w:pPr>
            <w:r w:rsidRPr="00D666DB">
              <w:t>a= Số lượng HTTT đã triển khai đầy đủ phương án bảo vệ theo hồ sơ đề xuất cấp độ đã được phê duyệt;</w:t>
            </w:r>
          </w:p>
          <w:p w14:paraId="478BD9C7" w14:textId="77777777" w:rsidR="009E46B8" w:rsidRPr="00D666DB" w:rsidRDefault="009E46B8" w:rsidP="004A0C2D">
            <w:pPr>
              <w:widowControl w:val="0"/>
              <w:spacing w:before="40" w:after="40"/>
              <w:jc w:val="both"/>
              <w:outlineLvl w:val="0"/>
            </w:pPr>
            <w:r w:rsidRPr="00D666DB">
              <w:t>b= Tổng số HTTT đã được phê duyệt UBND cấp huyện/xã;</w:t>
            </w:r>
          </w:p>
          <w:p w14:paraId="5B2E82A1" w14:textId="77777777" w:rsidR="009E46B8" w:rsidRPr="00D666DB" w:rsidRDefault="009E46B8" w:rsidP="004A0C2D">
            <w:pPr>
              <w:widowControl w:val="0"/>
              <w:spacing w:before="40" w:after="40"/>
              <w:jc w:val="both"/>
              <w:outlineLvl w:val="0"/>
            </w:pPr>
            <w:r w:rsidRPr="00D666DB">
              <w:t>- Tỷ lệ=a/b;</w:t>
            </w:r>
          </w:p>
          <w:p w14:paraId="22564470" w14:textId="012E3C58" w:rsidR="009E46B8" w:rsidRPr="00D666DB" w:rsidRDefault="009E46B8" w:rsidP="004A0C2D">
            <w:pPr>
              <w:widowControl w:val="0"/>
              <w:spacing w:before="40" w:after="40"/>
              <w:jc w:val="both"/>
              <w:outlineLvl w:val="0"/>
            </w:pPr>
            <w:r w:rsidRPr="00D666DB">
              <w:t xml:space="preserve">- Điểm=Tỷ lệ * </w:t>
            </w:r>
            <w:r w:rsidR="00BF3F8C" w:rsidRPr="00D666DB">
              <w:t>10 điểm</w:t>
            </w:r>
          </w:p>
        </w:tc>
        <w:tc>
          <w:tcPr>
            <w:tcW w:w="1133" w:type="dxa"/>
            <w:vAlign w:val="center"/>
          </w:tcPr>
          <w:p w14:paraId="628C5061" w14:textId="77777777" w:rsidR="009E46B8" w:rsidRPr="00D666DB" w:rsidRDefault="009E46B8" w:rsidP="004A0C2D">
            <w:pPr>
              <w:widowControl w:val="0"/>
              <w:spacing w:before="40" w:after="40"/>
              <w:jc w:val="center"/>
              <w:outlineLvl w:val="0"/>
            </w:pPr>
            <w:r w:rsidRPr="00D666DB">
              <w:t>20</w:t>
            </w:r>
          </w:p>
        </w:tc>
        <w:tc>
          <w:tcPr>
            <w:tcW w:w="1133" w:type="dxa"/>
            <w:vAlign w:val="center"/>
          </w:tcPr>
          <w:p w14:paraId="5F875B52" w14:textId="798C691E" w:rsidR="0037721C" w:rsidRPr="00D666DB" w:rsidRDefault="00E54F3E" w:rsidP="0037721C">
            <w:pPr>
              <w:widowControl w:val="0"/>
              <w:spacing w:before="40" w:after="40"/>
              <w:jc w:val="center"/>
            </w:pPr>
            <w:r w:rsidRPr="00D666DB">
              <w:t>20</w:t>
            </w:r>
          </w:p>
          <w:p w14:paraId="3BF49552" w14:textId="66C74163" w:rsidR="009E46B8" w:rsidRPr="00D666DB" w:rsidRDefault="00320042" w:rsidP="0037721C">
            <w:pPr>
              <w:widowControl w:val="0"/>
              <w:spacing w:before="40" w:after="40"/>
              <w:jc w:val="center"/>
            </w:pPr>
            <w:r w:rsidRPr="00D666DB">
              <w:t>(Huyện đã triển khai)</w:t>
            </w:r>
          </w:p>
        </w:tc>
        <w:tc>
          <w:tcPr>
            <w:tcW w:w="1134" w:type="dxa"/>
            <w:vAlign w:val="center"/>
          </w:tcPr>
          <w:p w14:paraId="31113CD6" w14:textId="6EA390C0" w:rsidR="009E46B8" w:rsidRPr="00D666DB" w:rsidRDefault="00E54F3E" w:rsidP="00FF19C9">
            <w:pPr>
              <w:widowControl w:val="0"/>
              <w:spacing w:before="40" w:after="40"/>
              <w:jc w:val="center"/>
            </w:pPr>
            <w:r w:rsidRPr="00D666DB">
              <w:t>100</w:t>
            </w:r>
            <w:r w:rsidR="00FF19C9" w:rsidRPr="00D666DB">
              <w:t>%</w:t>
            </w:r>
          </w:p>
        </w:tc>
      </w:tr>
      <w:tr w:rsidR="00D666DB" w:rsidRPr="00D666DB" w14:paraId="30EC364B" w14:textId="77777777" w:rsidTr="00670591">
        <w:trPr>
          <w:trHeight w:val="2120"/>
        </w:trPr>
        <w:tc>
          <w:tcPr>
            <w:tcW w:w="755" w:type="dxa"/>
            <w:shd w:val="clear" w:color="auto" w:fill="auto"/>
            <w:vAlign w:val="center"/>
            <w:hideMark/>
          </w:tcPr>
          <w:p w14:paraId="289247A8" w14:textId="77777777" w:rsidR="009E46B8" w:rsidRPr="00D666DB" w:rsidRDefault="009E46B8" w:rsidP="004A0C2D">
            <w:pPr>
              <w:widowControl w:val="0"/>
              <w:spacing w:before="40" w:after="40"/>
              <w:jc w:val="center"/>
              <w:outlineLvl w:val="0"/>
            </w:pPr>
            <w:r w:rsidRPr="00D666DB">
              <w:lastRenderedPageBreak/>
              <w:t>4</w:t>
            </w:r>
          </w:p>
        </w:tc>
        <w:tc>
          <w:tcPr>
            <w:tcW w:w="4207" w:type="dxa"/>
            <w:shd w:val="clear" w:color="auto" w:fill="auto"/>
            <w:vAlign w:val="center"/>
            <w:hideMark/>
          </w:tcPr>
          <w:p w14:paraId="0ED3C5BC" w14:textId="77777777" w:rsidR="009E46B8" w:rsidRPr="00D666DB" w:rsidRDefault="009E46B8" w:rsidP="004A0C2D">
            <w:pPr>
              <w:widowControl w:val="0"/>
              <w:spacing w:before="40" w:after="40"/>
              <w:jc w:val="both"/>
              <w:outlineLvl w:val="0"/>
            </w:pPr>
            <w:r w:rsidRPr="00D666DB">
              <w:t>Tỷ lệ HTTT của UBND cấp huyện, cấp xã được giám sát trực tiếp và kết nối chia sẻ dữ liệu với Trung tâm Giám sát, điều hành an toàn thông tin mạng (SOC) tỉnh Hà Nam</w:t>
            </w:r>
          </w:p>
        </w:tc>
        <w:tc>
          <w:tcPr>
            <w:tcW w:w="6124" w:type="dxa"/>
            <w:shd w:val="clear" w:color="auto" w:fill="auto"/>
            <w:vAlign w:val="center"/>
            <w:hideMark/>
          </w:tcPr>
          <w:p w14:paraId="6D557EA2" w14:textId="77777777" w:rsidR="009E46B8" w:rsidRPr="00D666DB" w:rsidRDefault="009E46B8" w:rsidP="004A0C2D">
            <w:pPr>
              <w:widowControl w:val="0"/>
              <w:spacing w:before="40" w:after="40"/>
            </w:pPr>
            <w:r w:rsidRPr="00D666DB">
              <w:t>Điểm tối đa của UBND cấp huyện: 5 điểm</w:t>
            </w:r>
          </w:p>
          <w:p w14:paraId="03E7F5AE" w14:textId="77777777" w:rsidR="009E46B8" w:rsidRPr="00D666DB" w:rsidRDefault="009E46B8" w:rsidP="004A0C2D">
            <w:pPr>
              <w:widowControl w:val="0"/>
              <w:spacing w:before="40" w:after="40"/>
            </w:pPr>
            <w:r w:rsidRPr="00D666DB">
              <w:t>Điểm tối đa của UBND cấp xã: 5 điểm</w:t>
            </w:r>
          </w:p>
          <w:p w14:paraId="74C8CC2E" w14:textId="77777777" w:rsidR="009E46B8" w:rsidRPr="00D666DB" w:rsidRDefault="009E46B8" w:rsidP="004A0C2D">
            <w:pPr>
              <w:widowControl w:val="0"/>
              <w:spacing w:before="40" w:after="40"/>
            </w:pPr>
            <w:r w:rsidRPr="00D666DB">
              <w:t>Các tính điểm:</w:t>
            </w:r>
          </w:p>
          <w:p w14:paraId="564DF4D9" w14:textId="77777777" w:rsidR="009E46B8" w:rsidRPr="00D666DB" w:rsidRDefault="009E46B8" w:rsidP="004A0C2D">
            <w:pPr>
              <w:widowControl w:val="0"/>
              <w:spacing w:before="40" w:after="40"/>
              <w:jc w:val="both"/>
              <w:outlineLvl w:val="0"/>
            </w:pPr>
            <w:r w:rsidRPr="00D666DB">
              <w:t>a= Số lượng HTTT được giám sát trực tiếp và kết nối chia sẻ dữ liệu với Trung tâm Giám sát, điều hành an toàn thông tin mạng (SOC) tỉnh Hà Nam;</w:t>
            </w:r>
          </w:p>
          <w:p w14:paraId="07B717A8" w14:textId="77777777" w:rsidR="009E46B8" w:rsidRPr="00D666DB" w:rsidRDefault="009E46B8" w:rsidP="004A0C2D">
            <w:pPr>
              <w:widowControl w:val="0"/>
              <w:spacing w:before="40" w:after="40"/>
              <w:jc w:val="both"/>
              <w:outlineLvl w:val="0"/>
            </w:pPr>
            <w:r w:rsidRPr="00D666DB">
              <w:t>b= Tổng số HTTT của UBND cấp huyện/xã;</w:t>
            </w:r>
          </w:p>
          <w:p w14:paraId="16132DF3" w14:textId="77777777" w:rsidR="009E46B8" w:rsidRPr="00D666DB" w:rsidRDefault="009E46B8" w:rsidP="004A0C2D">
            <w:pPr>
              <w:widowControl w:val="0"/>
              <w:spacing w:before="40" w:after="40"/>
              <w:jc w:val="both"/>
              <w:outlineLvl w:val="0"/>
            </w:pPr>
            <w:r w:rsidRPr="00D666DB">
              <w:t>- Tỷ lệ = a/b;</w:t>
            </w:r>
          </w:p>
          <w:p w14:paraId="78D6734E" w14:textId="54FA5F49" w:rsidR="009E46B8" w:rsidRPr="00D666DB" w:rsidRDefault="009E46B8" w:rsidP="004A0C2D">
            <w:pPr>
              <w:widowControl w:val="0"/>
              <w:spacing w:before="40" w:after="40"/>
              <w:jc w:val="both"/>
              <w:outlineLvl w:val="0"/>
            </w:pPr>
            <w:r w:rsidRPr="00D666DB">
              <w:t xml:space="preserve">- Điểm = Tỷ lệ * </w:t>
            </w:r>
            <w:r w:rsidR="007731F5" w:rsidRPr="00D666DB">
              <w:t>5 điểm</w:t>
            </w:r>
          </w:p>
        </w:tc>
        <w:tc>
          <w:tcPr>
            <w:tcW w:w="1133" w:type="dxa"/>
            <w:vAlign w:val="center"/>
          </w:tcPr>
          <w:p w14:paraId="561261BC" w14:textId="77777777" w:rsidR="009E46B8" w:rsidRPr="00D666DB" w:rsidRDefault="009E46B8" w:rsidP="004A0C2D">
            <w:pPr>
              <w:widowControl w:val="0"/>
              <w:spacing w:before="40" w:after="40"/>
              <w:jc w:val="center"/>
              <w:outlineLvl w:val="0"/>
            </w:pPr>
            <w:r w:rsidRPr="00D666DB">
              <w:t>10</w:t>
            </w:r>
          </w:p>
        </w:tc>
        <w:tc>
          <w:tcPr>
            <w:tcW w:w="1133" w:type="dxa"/>
          </w:tcPr>
          <w:p w14:paraId="22BF0FC0" w14:textId="77777777" w:rsidR="006D524F" w:rsidRPr="00D666DB" w:rsidRDefault="006D524F" w:rsidP="006D524F">
            <w:pPr>
              <w:widowControl w:val="0"/>
              <w:spacing w:before="40" w:after="40"/>
              <w:jc w:val="center"/>
            </w:pPr>
          </w:p>
          <w:p w14:paraId="2B6859C2" w14:textId="77777777" w:rsidR="006D524F" w:rsidRPr="00D666DB" w:rsidRDefault="006D524F" w:rsidP="006D524F">
            <w:pPr>
              <w:widowControl w:val="0"/>
              <w:spacing w:before="40" w:after="40"/>
              <w:jc w:val="center"/>
            </w:pPr>
          </w:p>
          <w:p w14:paraId="33C5C2BA" w14:textId="77777777" w:rsidR="006D524F" w:rsidRPr="00D666DB" w:rsidRDefault="006D524F" w:rsidP="006D524F">
            <w:pPr>
              <w:widowControl w:val="0"/>
              <w:spacing w:before="40" w:after="40"/>
              <w:jc w:val="center"/>
            </w:pPr>
          </w:p>
          <w:p w14:paraId="654AFDF1" w14:textId="77777777" w:rsidR="006D524F" w:rsidRPr="00D666DB" w:rsidRDefault="006D524F" w:rsidP="006D524F">
            <w:pPr>
              <w:widowControl w:val="0"/>
              <w:spacing w:before="40" w:after="40"/>
              <w:jc w:val="center"/>
            </w:pPr>
          </w:p>
          <w:p w14:paraId="1A3C4071" w14:textId="2B29DEE4" w:rsidR="009E46B8" w:rsidRPr="00D666DB" w:rsidRDefault="00396E87" w:rsidP="006D524F">
            <w:pPr>
              <w:widowControl w:val="0"/>
              <w:spacing w:before="40" w:after="40"/>
              <w:jc w:val="center"/>
            </w:pPr>
            <w:r w:rsidRPr="00D666DB">
              <w:t>5</w:t>
            </w:r>
          </w:p>
        </w:tc>
        <w:tc>
          <w:tcPr>
            <w:tcW w:w="1134" w:type="dxa"/>
            <w:vAlign w:val="center"/>
          </w:tcPr>
          <w:p w14:paraId="1480EC0C" w14:textId="46EBFD91" w:rsidR="009E46B8" w:rsidRPr="00D666DB" w:rsidRDefault="00396E87" w:rsidP="00670591">
            <w:pPr>
              <w:widowControl w:val="0"/>
              <w:spacing w:before="40" w:after="40"/>
              <w:jc w:val="center"/>
            </w:pPr>
            <w:r w:rsidRPr="00D666DB">
              <w:t>Được két nối từ huyện đến xã, tt</w:t>
            </w:r>
          </w:p>
        </w:tc>
      </w:tr>
      <w:tr w:rsidR="00D666DB" w:rsidRPr="00D666DB" w14:paraId="470F38E6" w14:textId="77777777" w:rsidTr="00670591">
        <w:trPr>
          <w:trHeight w:val="353"/>
        </w:trPr>
        <w:tc>
          <w:tcPr>
            <w:tcW w:w="755" w:type="dxa"/>
            <w:shd w:val="clear" w:color="auto" w:fill="auto"/>
            <w:vAlign w:val="center"/>
            <w:hideMark/>
          </w:tcPr>
          <w:p w14:paraId="70EB9BFB" w14:textId="77777777" w:rsidR="009E46B8" w:rsidRPr="00D666DB" w:rsidRDefault="009E46B8" w:rsidP="004A0C2D">
            <w:pPr>
              <w:widowControl w:val="0"/>
              <w:spacing w:before="40" w:after="40"/>
              <w:jc w:val="center"/>
              <w:outlineLvl w:val="0"/>
            </w:pPr>
            <w:r w:rsidRPr="00D666DB">
              <w:t>5</w:t>
            </w:r>
          </w:p>
        </w:tc>
        <w:tc>
          <w:tcPr>
            <w:tcW w:w="4207" w:type="dxa"/>
            <w:shd w:val="clear" w:color="auto" w:fill="auto"/>
            <w:vAlign w:val="center"/>
            <w:hideMark/>
          </w:tcPr>
          <w:p w14:paraId="19CBE9FE" w14:textId="77777777" w:rsidR="009E46B8" w:rsidRPr="00D666DB" w:rsidRDefault="009E46B8" w:rsidP="004A0C2D">
            <w:pPr>
              <w:widowControl w:val="0"/>
              <w:spacing w:before="40" w:after="40"/>
              <w:jc w:val="both"/>
              <w:outlineLvl w:val="0"/>
            </w:pPr>
            <w:r w:rsidRPr="00D666DB">
              <w:t xml:space="preserve">Tỷ lệ máy tính của công chức, viên chức tại UBND cấp huyện, cấp xã được cài đặt phần mềm phòng, chống mã độc và chia sẻ thông tin với Trung tâm Giám sát, điều hành an toàn thông tin mạng (SOC) tỉnh Hà Nam </w:t>
            </w:r>
          </w:p>
        </w:tc>
        <w:tc>
          <w:tcPr>
            <w:tcW w:w="6124" w:type="dxa"/>
            <w:shd w:val="clear" w:color="auto" w:fill="auto"/>
            <w:vAlign w:val="center"/>
            <w:hideMark/>
          </w:tcPr>
          <w:p w14:paraId="3EDC67DA" w14:textId="77777777" w:rsidR="009E46B8" w:rsidRPr="00D666DB" w:rsidRDefault="009E46B8" w:rsidP="004A0C2D">
            <w:pPr>
              <w:widowControl w:val="0"/>
              <w:spacing w:before="40" w:after="40"/>
            </w:pPr>
            <w:r w:rsidRPr="00D666DB">
              <w:t>Điểm tối đa của UBND cấp huyện: 10 điểm</w:t>
            </w:r>
          </w:p>
          <w:p w14:paraId="2888E0FA" w14:textId="77777777" w:rsidR="009E46B8" w:rsidRPr="00D666DB" w:rsidRDefault="009E46B8" w:rsidP="004A0C2D">
            <w:pPr>
              <w:widowControl w:val="0"/>
              <w:spacing w:before="40" w:after="40"/>
            </w:pPr>
            <w:r w:rsidRPr="00D666DB">
              <w:t>Điểm tối đa của UBND cấp xã: 10 điểm</w:t>
            </w:r>
          </w:p>
          <w:p w14:paraId="262B94F0" w14:textId="77777777" w:rsidR="009E46B8" w:rsidRPr="00D666DB" w:rsidRDefault="009E46B8" w:rsidP="004A0C2D">
            <w:pPr>
              <w:widowControl w:val="0"/>
              <w:spacing w:before="40" w:after="40"/>
            </w:pPr>
            <w:r w:rsidRPr="00D666DB">
              <w:t>Các tính điểm:</w:t>
            </w:r>
          </w:p>
          <w:p w14:paraId="70FD84EA" w14:textId="77777777" w:rsidR="009E46B8" w:rsidRPr="00D666DB" w:rsidRDefault="009E46B8" w:rsidP="004A0C2D">
            <w:pPr>
              <w:widowControl w:val="0"/>
              <w:spacing w:before="40" w:after="40"/>
              <w:jc w:val="both"/>
              <w:outlineLvl w:val="0"/>
            </w:pPr>
            <w:r w:rsidRPr="00D666DB">
              <w:t>a= Số lượng máy tính của công chức, viên chức được cài đặt phần mềm phòng, chống mã độc được giám sát trực tiếp và kết nối chia sẻ dữ liệu với Trung tâm Giám sát, điều hành an toàn thông tin mạng (SOC) tỉnh Hà Nam;</w:t>
            </w:r>
          </w:p>
          <w:p w14:paraId="48E0FB05" w14:textId="77777777" w:rsidR="009E46B8" w:rsidRPr="00D666DB" w:rsidRDefault="009E46B8" w:rsidP="004A0C2D">
            <w:pPr>
              <w:widowControl w:val="0"/>
              <w:spacing w:before="40" w:after="40"/>
              <w:jc w:val="both"/>
              <w:outlineLvl w:val="0"/>
            </w:pPr>
            <w:r w:rsidRPr="00D666DB">
              <w:t>b= Tổng số máy tính của công chức, viên chức cấp huyện/xã;</w:t>
            </w:r>
          </w:p>
          <w:p w14:paraId="7A0ACBF3" w14:textId="77777777" w:rsidR="009E46B8" w:rsidRPr="00D666DB" w:rsidRDefault="009E46B8" w:rsidP="004A0C2D">
            <w:pPr>
              <w:widowControl w:val="0"/>
              <w:spacing w:before="40" w:after="40"/>
              <w:jc w:val="both"/>
              <w:outlineLvl w:val="0"/>
            </w:pPr>
            <w:r w:rsidRPr="00D666DB">
              <w:t>- Tỷ lệ=a/b;</w:t>
            </w:r>
          </w:p>
          <w:p w14:paraId="0B3F2104" w14:textId="6AB11C65" w:rsidR="009E46B8" w:rsidRPr="00D666DB" w:rsidRDefault="009E46B8" w:rsidP="004A0C2D">
            <w:pPr>
              <w:widowControl w:val="0"/>
              <w:spacing w:before="40" w:after="40"/>
              <w:jc w:val="both"/>
              <w:outlineLvl w:val="0"/>
            </w:pPr>
            <w:r w:rsidRPr="00D666DB">
              <w:t xml:space="preserve">- Điểm=Tỷ lệ * </w:t>
            </w:r>
            <w:r w:rsidR="007731F5" w:rsidRPr="00D666DB">
              <w:t>10 điểm</w:t>
            </w:r>
          </w:p>
        </w:tc>
        <w:tc>
          <w:tcPr>
            <w:tcW w:w="1133" w:type="dxa"/>
            <w:vAlign w:val="center"/>
          </w:tcPr>
          <w:p w14:paraId="0FE2541F" w14:textId="77777777" w:rsidR="009E46B8" w:rsidRPr="00D666DB" w:rsidRDefault="009E46B8" w:rsidP="004A0C2D">
            <w:pPr>
              <w:widowControl w:val="0"/>
              <w:spacing w:before="40" w:after="40"/>
              <w:jc w:val="center"/>
              <w:outlineLvl w:val="0"/>
            </w:pPr>
            <w:r w:rsidRPr="00D666DB">
              <w:t>20</w:t>
            </w:r>
          </w:p>
        </w:tc>
        <w:tc>
          <w:tcPr>
            <w:tcW w:w="1133" w:type="dxa"/>
          </w:tcPr>
          <w:p w14:paraId="4CC07BF3" w14:textId="77777777" w:rsidR="006D524F" w:rsidRPr="00D666DB" w:rsidRDefault="006D524F" w:rsidP="006D524F">
            <w:pPr>
              <w:widowControl w:val="0"/>
              <w:spacing w:before="40" w:after="40"/>
              <w:jc w:val="center"/>
            </w:pPr>
          </w:p>
          <w:p w14:paraId="6FF8AC51" w14:textId="77777777" w:rsidR="006D524F" w:rsidRPr="00D666DB" w:rsidRDefault="006D524F" w:rsidP="006D524F">
            <w:pPr>
              <w:widowControl w:val="0"/>
              <w:spacing w:before="40" w:after="40"/>
              <w:jc w:val="center"/>
            </w:pPr>
          </w:p>
          <w:p w14:paraId="01A5ACD5" w14:textId="77777777" w:rsidR="006D524F" w:rsidRPr="00D666DB" w:rsidRDefault="006D524F" w:rsidP="006D524F">
            <w:pPr>
              <w:widowControl w:val="0"/>
              <w:spacing w:before="40" w:after="40"/>
              <w:jc w:val="center"/>
            </w:pPr>
          </w:p>
          <w:p w14:paraId="06DECCA5" w14:textId="77777777" w:rsidR="006D524F" w:rsidRPr="00D666DB" w:rsidRDefault="006D524F" w:rsidP="006D524F">
            <w:pPr>
              <w:widowControl w:val="0"/>
              <w:spacing w:before="40" w:after="40"/>
              <w:jc w:val="center"/>
            </w:pPr>
          </w:p>
          <w:p w14:paraId="78C1EF8B" w14:textId="775A482C" w:rsidR="009E46B8" w:rsidRPr="00D666DB" w:rsidRDefault="006B4470" w:rsidP="006D524F">
            <w:pPr>
              <w:widowControl w:val="0"/>
              <w:spacing w:before="40" w:after="40"/>
              <w:jc w:val="center"/>
            </w:pPr>
            <w:r w:rsidRPr="00D666DB">
              <w:t>15</w:t>
            </w:r>
          </w:p>
        </w:tc>
        <w:tc>
          <w:tcPr>
            <w:tcW w:w="1134" w:type="dxa"/>
            <w:vAlign w:val="center"/>
          </w:tcPr>
          <w:p w14:paraId="430F8FDF" w14:textId="595E1BD9" w:rsidR="009E46B8" w:rsidRPr="00D666DB" w:rsidRDefault="006B4470" w:rsidP="006B4470">
            <w:pPr>
              <w:widowControl w:val="0"/>
              <w:spacing w:before="40" w:after="40"/>
              <w:jc w:val="center"/>
            </w:pPr>
            <w:r w:rsidRPr="00D666DB">
              <w:t>75</w:t>
            </w:r>
            <w:r w:rsidR="00670591" w:rsidRPr="00D666DB">
              <w:t>%</w:t>
            </w:r>
          </w:p>
        </w:tc>
      </w:tr>
      <w:tr w:rsidR="00D666DB" w:rsidRPr="00D666DB" w14:paraId="2FDA591A" w14:textId="77777777" w:rsidTr="00670591">
        <w:trPr>
          <w:trHeight w:val="1212"/>
        </w:trPr>
        <w:tc>
          <w:tcPr>
            <w:tcW w:w="755" w:type="dxa"/>
            <w:shd w:val="clear" w:color="auto" w:fill="auto"/>
            <w:vAlign w:val="center"/>
            <w:hideMark/>
          </w:tcPr>
          <w:p w14:paraId="2E06B60F" w14:textId="77777777" w:rsidR="009E46B8" w:rsidRPr="00D666DB" w:rsidRDefault="009E46B8" w:rsidP="004A0C2D">
            <w:pPr>
              <w:widowControl w:val="0"/>
              <w:spacing w:before="40" w:after="40"/>
              <w:jc w:val="center"/>
              <w:outlineLvl w:val="0"/>
            </w:pPr>
            <w:r w:rsidRPr="00D666DB">
              <w:t>6</w:t>
            </w:r>
          </w:p>
        </w:tc>
        <w:tc>
          <w:tcPr>
            <w:tcW w:w="4207" w:type="dxa"/>
            <w:shd w:val="clear" w:color="auto" w:fill="auto"/>
            <w:vAlign w:val="center"/>
            <w:hideMark/>
          </w:tcPr>
          <w:p w14:paraId="52832382" w14:textId="77777777" w:rsidR="009E46B8" w:rsidRPr="00D666DB" w:rsidRDefault="009E46B8" w:rsidP="004A0C2D">
            <w:pPr>
              <w:widowControl w:val="0"/>
              <w:spacing w:before="40" w:after="40"/>
              <w:jc w:val="both"/>
              <w:outlineLvl w:val="0"/>
            </w:pPr>
            <w:r w:rsidRPr="00D666DB">
              <w:t>Tỷ lệ HTTT của UBND cấp huyện, cấp xã đã được kiểm tra, đánh giá đầy đủ các nội dung theo quy định tại Thông tư số 12/2022/TT-BTTTT ngày 12/8/2022</w:t>
            </w:r>
          </w:p>
        </w:tc>
        <w:tc>
          <w:tcPr>
            <w:tcW w:w="6124" w:type="dxa"/>
            <w:shd w:val="clear" w:color="auto" w:fill="auto"/>
            <w:vAlign w:val="center"/>
            <w:hideMark/>
          </w:tcPr>
          <w:p w14:paraId="0BF605B3" w14:textId="77777777" w:rsidR="009E46B8" w:rsidRPr="00D666DB" w:rsidRDefault="009E46B8" w:rsidP="004A0C2D">
            <w:pPr>
              <w:widowControl w:val="0"/>
              <w:spacing w:before="40" w:after="40"/>
            </w:pPr>
            <w:r w:rsidRPr="00D666DB">
              <w:t>Điểm tối đa của UBND cấp huyện: 5 điểm</w:t>
            </w:r>
          </w:p>
          <w:p w14:paraId="784564D6" w14:textId="77777777" w:rsidR="009E46B8" w:rsidRPr="00D666DB" w:rsidRDefault="009E46B8" w:rsidP="004A0C2D">
            <w:pPr>
              <w:widowControl w:val="0"/>
              <w:spacing w:before="40" w:after="40"/>
            </w:pPr>
            <w:r w:rsidRPr="00D666DB">
              <w:t>Điểm tối đa của UBND cấp xã: 5 điểm</w:t>
            </w:r>
          </w:p>
          <w:p w14:paraId="193A6A85" w14:textId="77777777" w:rsidR="009E46B8" w:rsidRPr="00D666DB" w:rsidRDefault="009E46B8" w:rsidP="004A0C2D">
            <w:pPr>
              <w:widowControl w:val="0"/>
              <w:spacing w:before="40" w:after="40"/>
            </w:pPr>
            <w:r w:rsidRPr="00D666DB">
              <w:t>Các tính điểm:</w:t>
            </w:r>
          </w:p>
          <w:p w14:paraId="71151EB2" w14:textId="77777777" w:rsidR="009E46B8" w:rsidRPr="00D666DB" w:rsidRDefault="009E46B8" w:rsidP="004A0C2D">
            <w:pPr>
              <w:widowControl w:val="0"/>
              <w:spacing w:before="40" w:after="40"/>
              <w:jc w:val="both"/>
              <w:outlineLvl w:val="0"/>
            </w:pPr>
            <w:r w:rsidRPr="00D666DB">
              <w:t>a= Số lượng HTTT đã được kiểm tra, đánh giá;</w:t>
            </w:r>
          </w:p>
          <w:p w14:paraId="52477D36" w14:textId="77777777" w:rsidR="009E46B8" w:rsidRPr="00D666DB" w:rsidRDefault="009E46B8" w:rsidP="004A0C2D">
            <w:pPr>
              <w:widowControl w:val="0"/>
              <w:spacing w:before="40" w:after="40"/>
              <w:jc w:val="both"/>
              <w:outlineLvl w:val="0"/>
            </w:pPr>
            <w:r w:rsidRPr="00D666DB">
              <w:t>b= Tổng số HTTT của UBND cấp huyện/xã;</w:t>
            </w:r>
          </w:p>
          <w:p w14:paraId="1B9B65D9" w14:textId="77777777" w:rsidR="009E46B8" w:rsidRPr="00D666DB" w:rsidRDefault="009E46B8" w:rsidP="004A0C2D">
            <w:pPr>
              <w:widowControl w:val="0"/>
              <w:spacing w:before="40" w:after="40"/>
              <w:jc w:val="both"/>
              <w:outlineLvl w:val="0"/>
            </w:pPr>
            <w:r w:rsidRPr="00D666DB">
              <w:t>- Tỷ lệ=a/b;</w:t>
            </w:r>
          </w:p>
          <w:p w14:paraId="339EF885" w14:textId="386E21F8" w:rsidR="009E46B8" w:rsidRPr="00D666DB" w:rsidRDefault="009E46B8" w:rsidP="004A0C2D">
            <w:pPr>
              <w:widowControl w:val="0"/>
              <w:spacing w:before="40" w:after="40"/>
              <w:jc w:val="both"/>
              <w:outlineLvl w:val="0"/>
            </w:pPr>
            <w:r w:rsidRPr="00D666DB">
              <w:t xml:space="preserve">- Điểm=Tỷ lệ * </w:t>
            </w:r>
            <w:r w:rsidR="007731F5" w:rsidRPr="00D666DB">
              <w:t>5 điểm</w:t>
            </w:r>
          </w:p>
        </w:tc>
        <w:tc>
          <w:tcPr>
            <w:tcW w:w="1133" w:type="dxa"/>
            <w:vAlign w:val="center"/>
          </w:tcPr>
          <w:p w14:paraId="74B0D31D" w14:textId="77777777" w:rsidR="009E46B8" w:rsidRPr="00D666DB" w:rsidRDefault="009E46B8" w:rsidP="004A0C2D">
            <w:pPr>
              <w:widowControl w:val="0"/>
              <w:spacing w:before="40" w:after="40"/>
              <w:jc w:val="center"/>
              <w:outlineLvl w:val="0"/>
            </w:pPr>
            <w:r w:rsidRPr="00D666DB">
              <w:t>10</w:t>
            </w:r>
          </w:p>
        </w:tc>
        <w:tc>
          <w:tcPr>
            <w:tcW w:w="1133" w:type="dxa"/>
          </w:tcPr>
          <w:p w14:paraId="19E0F164" w14:textId="77777777" w:rsidR="006D524F" w:rsidRPr="00D666DB" w:rsidRDefault="006D524F" w:rsidP="006D524F">
            <w:pPr>
              <w:widowControl w:val="0"/>
              <w:spacing w:before="40" w:after="40"/>
              <w:jc w:val="center"/>
            </w:pPr>
          </w:p>
          <w:p w14:paraId="476A46B5" w14:textId="77777777" w:rsidR="006D524F" w:rsidRPr="00D666DB" w:rsidRDefault="006D524F" w:rsidP="006D524F">
            <w:pPr>
              <w:widowControl w:val="0"/>
              <w:spacing w:before="40" w:after="40"/>
              <w:jc w:val="center"/>
            </w:pPr>
          </w:p>
          <w:p w14:paraId="2B78AFFA" w14:textId="77777777" w:rsidR="006D524F" w:rsidRPr="00D666DB" w:rsidRDefault="006D524F" w:rsidP="006D524F">
            <w:pPr>
              <w:widowControl w:val="0"/>
              <w:spacing w:before="40" w:after="40"/>
              <w:jc w:val="center"/>
            </w:pPr>
          </w:p>
          <w:p w14:paraId="3EA006B5" w14:textId="53277322" w:rsidR="009E46B8" w:rsidRPr="00D666DB" w:rsidRDefault="00962020" w:rsidP="006D524F">
            <w:pPr>
              <w:widowControl w:val="0"/>
              <w:spacing w:before="40" w:after="40"/>
              <w:jc w:val="center"/>
            </w:pPr>
            <w:r w:rsidRPr="00D666DB">
              <w:t>10</w:t>
            </w:r>
          </w:p>
        </w:tc>
        <w:tc>
          <w:tcPr>
            <w:tcW w:w="1134" w:type="dxa"/>
            <w:vAlign w:val="center"/>
          </w:tcPr>
          <w:p w14:paraId="1C2E1B4F" w14:textId="20E89E41" w:rsidR="009E46B8" w:rsidRPr="00D666DB" w:rsidRDefault="00670591" w:rsidP="00670591">
            <w:pPr>
              <w:widowControl w:val="0"/>
              <w:spacing w:before="40" w:after="40"/>
              <w:jc w:val="center"/>
            </w:pPr>
            <w:r w:rsidRPr="00D666DB">
              <w:t>100%</w:t>
            </w:r>
          </w:p>
        </w:tc>
      </w:tr>
      <w:tr w:rsidR="00D666DB" w:rsidRPr="00D666DB" w14:paraId="317BC67A" w14:textId="77777777" w:rsidTr="00151CA3">
        <w:trPr>
          <w:trHeight w:val="1212"/>
        </w:trPr>
        <w:tc>
          <w:tcPr>
            <w:tcW w:w="755" w:type="dxa"/>
            <w:shd w:val="clear" w:color="auto" w:fill="auto"/>
            <w:vAlign w:val="center"/>
          </w:tcPr>
          <w:p w14:paraId="66990526" w14:textId="77777777" w:rsidR="009E46B8" w:rsidRPr="00D666DB" w:rsidRDefault="009E46B8" w:rsidP="004A0C2D">
            <w:pPr>
              <w:widowControl w:val="0"/>
              <w:spacing w:before="40" w:after="40"/>
              <w:jc w:val="center"/>
              <w:outlineLvl w:val="0"/>
            </w:pPr>
            <w:r w:rsidRPr="00D666DB">
              <w:lastRenderedPageBreak/>
              <w:t>7</w:t>
            </w:r>
          </w:p>
        </w:tc>
        <w:tc>
          <w:tcPr>
            <w:tcW w:w="4207" w:type="dxa"/>
            <w:shd w:val="clear" w:color="auto" w:fill="auto"/>
            <w:vAlign w:val="center"/>
          </w:tcPr>
          <w:p w14:paraId="17676051" w14:textId="77777777" w:rsidR="009E46B8" w:rsidRPr="00D666DB" w:rsidRDefault="009E46B8" w:rsidP="004A0C2D">
            <w:pPr>
              <w:widowControl w:val="0"/>
              <w:spacing w:before="40" w:after="40"/>
              <w:jc w:val="both"/>
              <w:outlineLvl w:val="0"/>
            </w:pPr>
            <w:r w:rsidRPr="00D666DB">
              <w:t>Tổng kinh phí chi cho an toàn thông tin (ATTT) trong năm</w:t>
            </w:r>
          </w:p>
        </w:tc>
        <w:tc>
          <w:tcPr>
            <w:tcW w:w="6124" w:type="dxa"/>
            <w:shd w:val="clear" w:color="auto" w:fill="auto"/>
            <w:vAlign w:val="center"/>
          </w:tcPr>
          <w:p w14:paraId="73E6D146" w14:textId="6B393B99" w:rsidR="009E46B8" w:rsidRPr="00D666DB" w:rsidRDefault="009E46B8" w:rsidP="004A0C2D">
            <w:pPr>
              <w:widowControl w:val="0"/>
              <w:spacing w:before="40" w:after="40"/>
              <w:jc w:val="both"/>
              <w:outlineLvl w:val="0"/>
            </w:pPr>
            <w:r w:rsidRPr="00D666DB">
              <w:t xml:space="preserve">- a= Tổng kinh phí (đầu tư + thường xuyên) từ </w:t>
            </w:r>
            <w:r w:rsidR="00DD0EC1" w:rsidRPr="00D666DB">
              <w:t xml:space="preserve">ngân sách </w:t>
            </w:r>
            <w:r w:rsidR="00C4451F" w:rsidRPr="00D666DB">
              <w:t>N</w:t>
            </w:r>
            <w:r w:rsidR="00DD0EC1" w:rsidRPr="00D666DB">
              <w:t>hà nước (</w:t>
            </w:r>
            <w:r w:rsidRPr="00D666DB">
              <w:t>NSNN</w:t>
            </w:r>
            <w:r w:rsidR="00DD0EC1" w:rsidRPr="00D666DB">
              <w:t>)</w:t>
            </w:r>
            <w:r w:rsidRPr="00D666DB">
              <w:t xml:space="preserve"> cho ATTT (triệu đồng);</w:t>
            </w:r>
          </w:p>
          <w:p w14:paraId="78F76010" w14:textId="77777777" w:rsidR="009E46B8" w:rsidRPr="00D666DB" w:rsidRDefault="009E46B8" w:rsidP="004A0C2D">
            <w:pPr>
              <w:widowControl w:val="0"/>
              <w:spacing w:before="40" w:after="40"/>
              <w:jc w:val="both"/>
              <w:outlineLvl w:val="0"/>
            </w:pPr>
            <w:r w:rsidRPr="00D666DB">
              <w:t xml:space="preserve">- b= Tổng chi từ NSNN cho chuyển đổi số của UBND cấp huyện (triệu đồng); </w:t>
            </w:r>
          </w:p>
          <w:p w14:paraId="452D4CE9" w14:textId="77777777" w:rsidR="009E46B8" w:rsidRPr="00D666DB" w:rsidRDefault="009E46B8" w:rsidP="004A0C2D">
            <w:pPr>
              <w:widowControl w:val="0"/>
              <w:spacing w:before="40" w:after="40"/>
              <w:jc w:val="both"/>
              <w:outlineLvl w:val="0"/>
            </w:pPr>
            <w:r w:rsidRPr="00D666DB">
              <w:t>- Tỷ lệ = a/b</w:t>
            </w:r>
          </w:p>
          <w:p w14:paraId="75EC4D4D" w14:textId="77777777" w:rsidR="009E46B8" w:rsidRPr="00D666DB" w:rsidRDefault="009E46B8" w:rsidP="004A0C2D">
            <w:pPr>
              <w:widowControl w:val="0"/>
              <w:spacing w:before="40" w:after="40"/>
              <w:jc w:val="both"/>
              <w:outlineLvl w:val="0"/>
            </w:pPr>
            <w:r w:rsidRPr="00D666DB">
              <w:t xml:space="preserve">Thang điểm: </w:t>
            </w:r>
          </w:p>
          <w:p w14:paraId="055E67D4" w14:textId="14ADAB1A" w:rsidR="009E46B8" w:rsidRPr="00D666DB" w:rsidRDefault="009E46B8" w:rsidP="004A0C2D">
            <w:pPr>
              <w:widowControl w:val="0"/>
              <w:spacing w:before="40" w:after="40"/>
              <w:jc w:val="both"/>
              <w:outlineLvl w:val="0"/>
            </w:pPr>
            <w:r w:rsidRPr="00D666DB">
              <w:t>Mức 1 ≥ 10% (</w:t>
            </w:r>
            <w:r w:rsidR="007731F5" w:rsidRPr="00D666DB">
              <w:t xml:space="preserve">10 </w:t>
            </w:r>
            <w:r w:rsidRPr="00D666DB">
              <w:t>điểm)</w:t>
            </w:r>
          </w:p>
          <w:p w14:paraId="11C1F660" w14:textId="616D1DF5" w:rsidR="009E46B8" w:rsidRPr="00D666DB" w:rsidRDefault="007731F5" w:rsidP="004A0C2D">
            <w:pPr>
              <w:widowControl w:val="0"/>
              <w:spacing w:before="40" w:after="40"/>
              <w:jc w:val="both"/>
              <w:outlineLvl w:val="0"/>
            </w:pPr>
            <w:r w:rsidRPr="00D666DB">
              <w:t>Mức 2 ≥ 7% (7</w:t>
            </w:r>
            <w:r w:rsidR="009E46B8" w:rsidRPr="00D666DB">
              <w:t xml:space="preserve"> điểm)</w:t>
            </w:r>
          </w:p>
          <w:p w14:paraId="591589DB" w14:textId="09025DAA" w:rsidR="009E46B8" w:rsidRPr="00D666DB" w:rsidRDefault="007731F5" w:rsidP="004A0C2D">
            <w:pPr>
              <w:widowControl w:val="0"/>
              <w:spacing w:before="40" w:after="40"/>
              <w:jc w:val="both"/>
              <w:outlineLvl w:val="0"/>
            </w:pPr>
            <w:r w:rsidRPr="00D666DB">
              <w:t>Mức 3 ≥ 3% (3</w:t>
            </w:r>
            <w:r w:rsidR="009E46B8" w:rsidRPr="00D666DB">
              <w:t xml:space="preserve"> điểm) </w:t>
            </w:r>
          </w:p>
          <w:p w14:paraId="2A566D41" w14:textId="77777777" w:rsidR="009E46B8" w:rsidRPr="00D666DB" w:rsidRDefault="009E46B8" w:rsidP="004A0C2D">
            <w:pPr>
              <w:widowControl w:val="0"/>
              <w:spacing w:before="40" w:after="40"/>
              <w:jc w:val="both"/>
              <w:outlineLvl w:val="0"/>
            </w:pPr>
            <w:r w:rsidRPr="00D666DB">
              <w:t>Mức 4 &lt; 3% (0 điểm)</w:t>
            </w:r>
          </w:p>
        </w:tc>
        <w:tc>
          <w:tcPr>
            <w:tcW w:w="1133" w:type="dxa"/>
            <w:vAlign w:val="center"/>
          </w:tcPr>
          <w:p w14:paraId="50AA1028" w14:textId="77777777" w:rsidR="009E46B8" w:rsidRPr="00D666DB" w:rsidRDefault="009E46B8" w:rsidP="004A0C2D">
            <w:pPr>
              <w:widowControl w:val="0"/>
              <w:spacing w:before="40" w:after="40"/>
              <w:jc w:val="center"/>
              <w:outlineLvl w:val="0"/>
            </w:pPr>
            <w:r w:rsidRPr="00D666DB">
              <w:t>10</w:t>
            </w:r>
          </w:p>
        </w:tc>
        <w:tc>
          <w:tcPr>
            <w:tcW w:w="1133" w:type="dxa"/>
            <w:vAlign w:val="center"/>
          </w:tcPr>
          <w:p w14:paraId="273ABB8E" w14:textId="1E459B21" w:rsidR="009E46B8" w:rsidRPr="00D666DB" w:rsidRDefault="00962020" w:rsidP="008103E5">
            <w:pPr>
              <w:widowControl w:val="0"/>
              <w:spacing w:before="40" w:after="40"/>
              <w:jc w:val="center"/>
              <w:outlineLvl w:val="0"/>
            </w:pPr>
            <w:r w:rsidRPr="00D666DB">
              <w:t>7</w:t>
            </w:r>
          </w:p>
        </w:tc>
        <w:tc>
          <w:tcPr>
            <w:tcW w:w="1134" w:type="dxa"/>
          </w:tcPr>
          <w:p w14:paraId="0C3DAD7F" w14:textId="77777777" w:rsidR="009E46B8" w:rsidRPr="00D666DB" w:rsidRDefault="009E46B8" w:rsidP="00151CA3">
            <w:pPr>
              <w:widowControl w:val="0"/>
              <w:spacing w:before="40" w:after="40"/>
              <w:jc w:val="center"/>
              <w:outlineLvl w:val="0"/>
            </w:pPr>
          </w:p>
          <w:p w14:paraId="635C9628" w14:textId="77777777" w:rsidR="00151CA3" w:rsidRPr="00D666DB" w:rsidRDefault="00151CA3" w:rsidP="00151CA3">
            <w:pPr>
              <w:jc w:val="center"/>
            </w:pPr>
          </w:p>
          <w:p w14:paraId="07B961F6" w14:textId="77777777" w:rsidR="00151CA3" w:rsidRPr="00D666DB" w:rsidRDefault="00151CA3" w:rsidP="00151CA3">
            <w:pPr>
              <w:jc w:val="center"/>
            </w:pPr>
          </w:p>
          <w:p w14:paraId="24931F50" w14:textId="77777777" w:rsidR="00151CA3" w:rsidRPr="00D666DB" w:rsidRDefault="00151CA3" w:rsidP="00151CA3">
            <w:pPr>
              <w:jc w:val="center"/>
            </w:pPr>
          </w:p>
          <w:p w14:paraId="18628FF9" w14:textId="77777777" w:rsidR="00151CA3" w:rsidRPr="00D666DB" w:rsidRDefault="00151CA3" w:rsidP="00151CA3">
            <w:pPr>
              <w:jc w:val="center"/>
            </w:pPr>
          </w:p>
          <w:p w14:paraId="1339F514" w14:textId="7A0C4C3A" w:rsidR="00151CA3" w:rsidRPr="00D666DB" w:rsidRDefault="006B4470" w:rsidP="00151CA3">
            <w:pPr>
              <w:jc w:val="center"/>
            </w:pPr>
            <w:r w:rsidRPr="00D666DB">
              <w:t>209.950 triệu đồng</w:t>
            </w:r>
          </w:p>
        </w:tc>
      </w:tr>
      <w:tr w:rsidR="00D666DB" w:rsidRPr="00D666DB" w14:paraId="36802402" w14:textId="77777777" w:rsidTr="008103E5">
        <w:trPr>
          <w:trHeight w:val="561"/>
        </w:trPr>
        <w:tc>
          <w:tcPr>
            <w:tcW w:w="755" w:type="dxa"/>
            <w:shd w:val="clear" w:color="auto" w:fill="auto"/>
            <w:vAlign w:val="center"/>
            <w:hideMark/>
          </w:tcPr>
          <w:p w14:paraId="7479F15C" w14:textId="77777777" w:rsidR="009E46B8" w:rsidRPr="00D666DB" w:rsidRDefault="009E46B8" w:rsidP="004A0C2D">
            <w:pPr>
              <w:widowControl w:val="0"/>
              <w:spacing w:before="40" w:after="40"/>
              <w:jc w:val="center"/>
              <w:rPr>
                <w:b/>
                <w:bCs/>
                <w:iCs/>
              </w:rPr>
            </w:pPr>
            <w:r w:rsidRPr="00D666DB">
              <w:rPr>
                <w:b/>
                <w:bCs/>
                <w:iCs/>
              </w:rPr>
              <w:t>VI</w:t>
            </w:r>
          </w:p>
        </w:tc>
        <w:tc>
          <w:tcPr>
            <w:tcW w:w="4207" w:type="dxa"/>
            <w:shd w:val="clear" w:color="auto" w:fill="auto"/>
            <w:vAlign w:val="center"/>
            <w:hideMark/>
          </w:tcPr>
          <w:p w14:paraId="052D5BB9" w14:textId="77777777" w:rsidR="009E46B8" w:rsidRPr="00D666DB" w:rsidRDefault="009E46B8" w:rsidP="004A0C2D">
            <w:pPr>
              <w:widowControl w:val="0"/>
              <w:spacing w:before="40" w:after="40"/>
              <w:rPr>
                <w:b/>
                <w:bCs/>
                <w:iCs/>
              </w:rPr>
            </w:pPr>
            <w:r w:rsidRPr="00D666DB">
              <w:rPr>
                <w:b/>
                <w:bCs/>
                <w:iCs/>
              </w:rPr>
              <w:t>Hoạt động Chính quyền số</w:t>
            </w:r>
          </w:p>
        </w:tc>
        <w:tc>
          <w:tcPr>
            <w:tcW w:w="6124" w:type="dxa"/>
            <w:shd w:val="clear" w:color="auto" w:fill="auto"/>
            <w:vAlign w:val="center"/>
            <w:hideMark/>
          </w:tcPr>
          <w:p w14:paraId="38248114" w14:textId="77777777" w:rsidR="009E46B8" w:rsidRPr="00D666DB" w:rsidRDefault="009E46B8" w:rsidP="004A0C2D">
            <w:pPr>
              <w:widowControl w:val="0"/>
              <w:spacing w:before="40" w:after="40"/>
            </w:pPr>
            <w:r w:rsidRPr="00D666DB">
              <w:t> </w:t>
            </w:r>
          </w:p>
        </w:tc>
        <w:tc>
          <w:tcPr>
            <w:tcW w:w="1133" w:type="dxa"/>
            <w:vAlign w:val="center"/>
          </w:tcPr>
          <w:p w14:paraId="6B78B0EF" w14:textId="77777777" w:rsidR="009E46B8" w:rsidRPr="00D666DB" w:rsidRDefault="009E46B8" w:rsidP="004A0C2D">
            <w:pPr>
              <w:widowControl w:val="0"/>
              <w:spacing w:before="40" w:after="40"/>
              <w:jc w:val="center"/>
              <w:rPr>
                <w:b/>
                <w:bCs/>
                <w:iCs/>
              </w:rPr>
            </w:pPr>
            <w:r w:rsidRPr="00D666DB">
              <w:rPr>
                <w:b/>
                <w:bCs/>
                <w:iCs/>
              </w:rPr>
              <w:t>200</w:t>
            </w:r>
          </w:p>
        </w:tc>
        <w:tc>
          <w:tcPr>
            <w:tcW w:w="1133" w:type="dxa"/>
            <w:vAlign w:val="center"/>
          </w:tcPr>
          <w:p w14:paraId="1028A468" w14:textId="3D340AEA" w:rsidR="009E46B8" w:rsidRPr="00D666DB" w:rsidRDefault="00E2032A" w:rsidP="008103E5">
            <w:pPr>
              <w:widowControl w:val="0"/>
              <w:spacing w:before="40" w:after="40"/>
              <w:jc w:val="center"/>
              <w:rPr>
                <w:b/>
                <w:bCs/>
              </w:rPr>
            </w:pPr>
            <w:r w:rsidRPr="00D666DB">
              <w:rPr>
                <w:b/>
                <w:bCs/>
              </w:rPr>
              <w:t>1</w:t>
            </w:r>
            <w:r w:rsidR="00B57999" w:rsidRPr="00D666DB">
              <w:rPr>
                <w:b/>
                <w:bCs/>
              </w:rPr>
              <w:t>80</w:t>
            </w:r>
          </w:p>
        </w:tc>
        <w:tc>
          <w:tcPr>
            <w:tcW w:w="1134" w:type="dxa"/>
          </w:tcPr>
          <w:p w14:paraId="0237ECB2" w14:textId="77777777" w:rsidR="009E46B8" w:rsidRPr="00D666DB" w:rsidRDefault="009E46B8" w:rsidP="004A0C2D">
            <w:pPr>
              <w:widowControl w:val="0"/>
              <w:spacing w:before="40" w:after="40"/>
            </w:pPr>
          </w:p>
        </w:tc>
      </w:tr>
      <w:tr w:rsidR="00D666DB" w:rsidRPr="00D666DB" w14:paraId="53D298EE" w14:textId="77777777" w:rsidTr="0015345D">
        <w:trPr>
          <w:trHeight w:val="64"/>
        </w:trPr>
        <w:tc>
          <w:tcPr>
            <w:tcW w:w="755" w:type="dxa"/>
            <w:shd w:val="clear" w:color="auto" w:fill="auto"/>
            <w:vAlign w:val="center"/>
          </w:tcPr>
          <w:p w14:paraId="6CF2352C" w14:textId="77777777" w:rsidR="009E46B8" w:rsidRPr="00D666DB" w:rsidRDefault="009E46B8" w:rsidP="004A0C2D">
            <w:pPr>
              <w:widowControl w:val="0"/>
              <w:spacing w:before="40" w:after="40"/>
              <w:jc w:val="center"/>
              <w:outlineLvl w:val="0"/>
              <w:rPr>
                <w:b/>
              </w:rPr>
            </w:pPr>
            <w:r w:rsidRPr="00D666DB">
              <w:rPr>
                <w:b/>
              </w:rPr>
              <w:t>VI.1</w:t>
            </w:r>
          </w:p>
        </w:tc>
        <w:tc>
          <w:tcPr>
            <w:tcW w:w="4207" w:type="dxa"/>
            <w:shd w:val="clear" w:color="auto" w:fill="auto"/>
            <w:vAlign w:val="center"/>
          </w:tcPr>
          <w:p w14:paraId="22EEBEAA" w14:textId="77777777" w:rsidR="009E46B8" w:rsidRPr="00D666DB" w:rsidRDefault="009E46B8" w:rsidP="004A0C2D">
            <w:pPr>
              <w:widowControl w:val="0"/>
              <w:spacing w:before="40" w:after="40"/>
              <w:jc w:val="both"/>
              <w:outlineLvl w:val="0"/>
              <w:rPr>
                <w:b/>
              </w:rPr>
            </w:pPr>
            <w:r w:rsidRPr="00D666DB">
              <w:rPr>
                <w:b/>
              </w:rPr>
              <w:t>Sử dụng Cổng Thông tin điện tử</w:t>
            </w:r>
          </w:p>
        </w:tc>
        <w:tc>
          <w:tcPr>
            <w:tcW w:w="6124" w:type="dxa"/>
            <w:shd w:val="clear" w:color="auto" w:fill="auto"/>
            <w:vAlign w:val="center"/>
          </w:tcPr>
          <w:p w14:paraId="3C1545F7" w14:textId="77777777" w:rsidR="009E46B8" w:rsidRPr="00D666DB" w:rsidRDefault="009E46B8" w:rsidP="004A0C2D">
            <w:pPr>
              <w:widowControl w:val="0"/>
              <w:spacing w:before="40" w:after="40"/>
              <w:jc w:val="both"/>
              <w:outlineLvl w:val="0"/>
              <w:rPr>
                <w:b/>
              </w:rPr>
            </w:pPr>
          </w:p>
        </w:tc>
        <w:tc>
          <w:tcPr>
            <w:tcW w:w="1133" w:type="dxa"/>
            <w:vAlign w:val="center"/>
          </w:tcPr>
          <w:p w14:paraId="1729F624" w14:textId="77777777" w:rsidR="009E46B8" w:rsidRPr="00D666DB" w:rsidRDefault="009E46B8" w:rsidP="004A0C2D">
            <w:pPr>
              <w:widowControl w:val="0"/>
              <w:spacing w:before="40" w:after="40"/>
              <w:jc w:val="center"/>
              <w:rPr>
                <w:b/>
              </w:rPr>
            </w:pPr>
          </w:p>
        </w:tc>
        <w:tc>
          <w:tcPr>
            <w:tcW w:w="1133" w:type="dxa"/>
          </w:tcPr>
          <w:p w14:paraId="3FD47BA6" w14:textId="77777777" w:rsidR="009E46B8" w:rsidRPr="00D666DB" w:rsidRDefault="009E46B8" w:rsidP="004A0C2D">
            <w:pPr>
              <w:widowControl w:val="0"/>
              <w:spacing w:before="40" w:after="40"/>
              <w:jc w:val="both"/>
              <w:outlineLvl w:val="0"/>
              <w:rPr>
                <w:b/>
              </w:rPr>
            </w:pPr>
          </w:p>
        </w:tc>
        <w:tc>
          <w:tcPr>
            <w:tcW w:w="1134" w:type="dxa"/>
          </w:tcPr>
          <w:p w14:paraId="55986E76" w14:textId="77777777" w:rsidR="009E46B8" w:rsidRPr="00D666DB" w:rsidRDefault="009E46B8" w:rsidP="004A0C2D">
            <w:pPr>
              <w:widowControl w:val="0"/>
              <w:spacing w:before="40" w:after="40"/>
              <w:jc w:val="both"/>
              <w:outlineLvl w:val="0"/>
              <w:rPr>
                <w:b/>
              </w:rPr>
            </w:pPr>
          </w:p>
        </w:tc>
      </w:tr>
      <w:tr w:rsidR="00D666DB" w:rsidRPr="00D666DB" w14:paraId="07445980" w14:textId="77777777" w:rsidTr="00670591">
        <w:trPr>
          <w:trHeight w:val="64"/>
        </w:trPr>
        <w:tc>
          <w:tcPr>
            <w:tcW w:w="755" w:type="dxa"/>
            <w:shd w:val="clear" w:color="auto" w:fill="auto"/>
            <w:vAlign w:val="center"/>
          </w:tcPr>
          <w:p w14:paraId="5141CA29" w14:textId="77777777" w:rsidR="009E46B8" w:rsidRPr="00D666DB" w:rsidRDefault="009E46B8" w:rsidP="004A0C2D">
            <w:pPr>
              <w:widowControl w:val="0"/>
              <w:spacing w:before="40" w:after="40"/>
              <w:jc w:val="center"/>
              <w:outlineLvl w:val="0"/>
            </w:pPr>
            <w:r w:rsidRPr="00D666DB">
              <w:t>1</w:t>
            </w:r>
          </w:p>
        </w:tc>
        <w:tc>
          <w:tcPr>
            <w:tcW w:w="4207" w:type="dxa"/>
            <w:shd w:val="clear" w:color="auto" w:fill="auto"/>
            <w:vAlign w:val="center"/>
          </w:tcPr>
          <w:p w14:paraId="63F56FB8" w14:textId="425AAA11" w:rsidR="009E46B8" w:rsidRPr="00D666DB" w:rsidRDefault="009E46B8" w:rsidP="004A0C2D">
            <w:pPr>
              <w:widowControl w:val="0"/>
              <w:spacing w:before="40" w:after="40"/>
              <w:jc w:val="both"/>
              <w:outlineLvl w:val="0"/>
              <w:rPr>
                <w:b/>
              </w:rPr>
            </w:pPr>
            <w:r w:rsidRPr="00D666DB">
              <w:t>Cổng</w:t>
            </w:r>
            <w:r w:rsidR="00EB2EAD" w:rsidRPr="00D666DB">
              <w:t>/t</w:t>
            </w:r>
            <w:r w:rsidRPr="00D666DB">
              <w:t xml:space="preserve">rang </w:t>
            </w:r>
            <w:r w:rsidR="00EB2EAD" w:rsidRPr="00D666DB">
              <w:t>thông tin điện tử</w:t>
            </w:r>
            <w:r w:rsidRPr="00D666DB">
              <w:t xml:space="preserve"> của UBND</w:t>
            </w:r>
            <w:r w:rsidR="00347ECF" w:rsidRPr="00D666DB">
              <w:t xml:space="preserve"> cấp</w:t>
            </w:r>
            <w:r w:rsidRPr="00D666DB">
              <w:t xml:space="preserve"> huyện cung cấp thông tin trên môi trường mạng đáp ứng theo yêu cầu tại Điều 4 và Điều 8 Nghị định số 42/2022/NĐ-CP</w:t>
            </w:r>
          </w:p>
        </w:tc>
        <w:tc>
          <w:tcPr>
            <w:tcW w:w="6124" w:type="dxa"/>
            <w:shd w:val="clear" w:color="auto" w:fill="auto"/>
            <w:vAlign w:val="center"/>
          </w:tcPr>
          <w:p w14:paraId="59CBC41A" w14:textId="77777777" w:rsidR="0095774D" w:rsidRPr="00D666DB" w:rsidRDefault="0095774D" w:rsidP="004A0C2D">
            <w:pPr>
              <w:widowControl w:val="0"/>
              <w:spacing w:before="40" w:after="40"/>
              <w:outlineLvl w:val="0"/>
            </w:pPr>
            <w:r w:rsidRPr="00D666DB">
              <w:t>- Cung cấp đầy đủ: Điểm tối đa.</w:t>
            </w:r>
          </w:p>
          <w:p w14:paraId="792F069D" w14:textId="77777777" w:rsidR="009E46B8" w:rsidRPr="00D666DB" w:rsidRDefault="0095774D" w:rsidP="004A0C2D">
            <w:pPr>
              <w:widowControl w:val="0"/>
              <w:spacing w:before="40" w:after="40"/>
              <w:jc w:val="both"/>
              <w:outlineLvl w:val="0"/>
              <w:rPr>
                <w:b/>
              </w:rPr>
            </w:pPr>
            <w:r w:rsidRPr="00D666DB">
              <w:t>- Cung cấp thiếu mỗi mục thông tin theo quy định tại Điều 4, Điều 8 Nghị định số 42/2022/NĐ-CP trừ 1 điểm.</w:t>
            </w:r>
          </w:p>
        </w:tc>
        <w:tc>
          <w:tcPr>
            <w:tcW w:w="1133" w:type="dxa"/>
            <w:vAlign w:val="center"/>
          </w:tcPr>
          <w:p w14:paraId="1C1DA7D4" w14:textId="77777777" w:rsidR="009E46B8" w:rsidRPr="00D666DB" w:rsidRDefault="009E46B8" w:rsidP="004A0C2D">
            <w:pPr>
              <w:widowControl w:val="0"/>
              <w:spacing w:before="40" w:after="40"/>
              <w:jc w:val="center"/>
            </w:pPr>
            <w:r w:rsidRPr="00D666DB">
              <w:t>10</w:t>
            </w:r>
          </w:p>
        </w:tc>
        <w:tc>
          <w:tcPr>
            <w:tcW w:w="1133" w:type="dxa"/>
            <w:vAlign w:val="center"/>
          </w:tcPr>
          <w:p w14:paraId="38BC2DFB" w14:textId="5A5DD76C" w:rsidR="009E46B8" w:rsidRPr="00D666DB" w:rsidRDefault="00962020" w:rsidP="0037721C">
            <w:pPr>
              <w:widowControl w:val="0"/>
              <w:spacing w:before="40" w:after="40"/>
              <w:jc w:val="center"/>
              <w:outlineLvl w:val="0"/>
            </w:pPr>
            <w:r w:rsidRPr="00D666DB">
              <w:t>10</w:t>
            </w:r>
          </w:p>
        </w:tc>
        <w:tc>
          <w:tcPr>
            <w:tcW w:w="1134" w:type="dxa"/>
            <w:vAlign w:val="center"/>
          </w:tcPr>
          <w:p w14:paraId="263CD857" w14:textId="42C0ADAE" w:rsidR="009E46B8" w:rsidRPr="00D666DB" w:rsidRDefault="006B4470" w:rsidP="00670591">
            <w:pPr>
              <w:widowControl w:val="0"/>
              <w:spacing w:before="40" w:after="40"/>
              <w:jc w:val="center"/>
              <w:outlineLvl w:val="0"/>
            </w:pPr>
            <w:r w:rsidRPr="00D666DB">
              <w:t>10</w:t>
            </w:r>
            <w:r w:rsidR="00670591" w:rsidRPr="00D666DB">
              <w:t>0%</w:t>
            </w:r>
          </w:p>
        </w:tc>
      </w:tr>
      <w:tr w:rsidR="00D666DB" w:rsidRPr="00D666DB" w14:paraId="662C4BC1" w14:textId="77777777" w:rsidTr="00670591">
        <w:trPr>
          <w:trHeight w:val="190"/>
        </w:trPr>
        <w:tc>
          <w:tcPr>
            <w:tcW w:w="755" w:type="dxa"/>
            <w:shd w:val="clear" w:color="auto" w:fill="auto"/>
            <w:vAlign w:val="center"/>
          </w:tcPr>
          <w:p w14:paraId="642A3972" w14:textId="77777777" w:rsidR="009E46B8" w:rsidRPr="00D666DB" w:rsidRDefault="009E46B8" w:rsidP="00670591">
            <w:pPr>
              <w:widowControl w:val="0"/>
              <w:spacing w:before="40" w:after="40"/>
              <w:jc w:val="center"/>
              <w:outlineLvl w:val="0"/>
            </w:pPr>
            <w:r w:rsidRPr="00D666DB">
              <w:t>2</w:t>
            </w:r>
          </w:p>
        </w:tc>
        <w:tc>
          <w:tcPr>
            <w:tcW w:w="4207" w:type="dxa"/>
            <w:shd w:val="clear" w:color="auto" w:fill="auto"/>
            <w:vAlign w:val="center"/>
          </w:tcPr>
          <w:p w14:paraId="42EAC239" w14:textId="032C80D7" w:rsidR="009E46B8" w:rsidRPr="00D666DB" w:rsidRDefault="009E46B8" w:rsidP="00670591">
            <w:pPr>
              <w:widowControl w:val="0"/>
              <w:spacing w:before="40" w:after="40"/>
              <w:jc w:val="center"/>
              <w:outlineLvl w:val="0"/>
            </w:pPr>
            <w:r w:rsidRPr="00D666DB">
              <w:t>Tỷ lệ UBND cấp xã có cổng/trang thông tin đi</w:t>
            </w:r>
            <w:r w:rsidR="00347ECF" w:rsidRPr="00D666DB">
              <w:t>ện tử hoạt động theo quy định; là thành phần của</w:t>
            </w:r>
            <w:r w:rsidRPr="00D666DB">
              <w:t xml:space="preserve"> Cổng thông tin điện tử tỉnh</w:t>
            </w:r>
            <w:r w:rsidR="005A767E" w:rsidRPr="00D666DB">
              <w:t xml:space="preserve"> Hà Nam</w:t>
            </w:r>
          </w:p>
        </w:tc>
        <w:tc>
          <w:tcPr>
            <w:tcW w:w="6124" w:type="dxa"/>
            <w:shd w:val="clear" w:color="auto" w:fill="auto"/>
            <w:vAlign w:val="center"/>
          </w:tcPr>
          <w:p w14:paraId="4329EF8E" w14:textId="77777777" w:rsidR="009E46B8" w:rsidRPr="00D666DB" w:rsidRDefault="009E46B8" w:rsidP="00670591">
            <w:pPr>
              <w:widowControl w:val="0"/>
              <w:spacing w:before="40" w:after="40"/>
              <w:jc w:val="center"/>
              <w:outlineLvl w:val="0"/>
            </w:pPr>
            <w:r w:rsidRPr="00D666DB">
              <w:t>Điểm = Tỷ lệ * Điểm tối đa</w:t>
            </w:r>
          </w:p>
        </w:tc>
        <w:tc>
          <w:tcPr>
            <w:tcW w:w="1133" w:type="dxa"/>
            <w:vAlign w:val="center"/>
          </w:tcPr>
          <w:p w14:paraId="3AD7F52D" w14:textId="77777777" w:rsidR="009E46B8" w:rsidRPr="00D666DB" w:rsidRDefault="009E46B8" w:rsidP="00670591">
            <w:pPr>
              <w:widowControl w:val="0"/>
              <w:spacing w:before="40" w:after="40"/>
              <w:jc w:val="center"/>
            </w:pPr>
            <w:r w:rsidRPr="00D666DB">
              <w:t>10</w:t>
            </w:r>
          </w:p>
        </w:tc>
        <w:tc>
          <w:tcPr>
            <w:tcW w:w="1133" w:type="dxa"/>
            <w:vAlign w:val="center"/>
          </w:tcPr>
          <w:p w14:paraId="09E589FB" w14:textId="37E22503" w:rsidR="009E46B8" w:rsidRPr="00D666DB" w:rsidRDefault="006F1170" w:rsidP="00670591">
            <w:pPr>
              <w:widowControl w:val="0"/>
              <w:spacing w:before="40" w:after="40"/>
              <w:jc w:val="center"/>
              <w:outlineLvl w:val="0"/>
            </w:pPr>
            <w:r w:rsidRPr="00D666DB">
              <w:t>10</w:t>
            </w:r>
          </w:p>
        </w:tc>
        <w:tc>
          <w:tcPr>
            <w:tcW w:w="1134" w:type="dxa"/>
            <w:vAlign w:val="center"/>
          </w:tcPr>
          <w:p w14:paraId="45EB125D" w14:textId="27D9C53B" w:rsidR="009E46B8" w:rsidRPr="00D666DB" w:rsidRDefault="00670591" w:rsidP="00670591">
            <w:pPr>
              <w:widowControl w:val="0"/>
              <w:spacing w:before="40" w:after="40"/>
              <w:jc w:val="center"/>
              <w:outlineLvl w:val="0"/>
            </w:pPr>
            <w:r w:rsidRPr="00D666DB">
              <w:t>100%</w:t>
            </w:r>
          </w:p>
        </w:tc>
      </w:tr>
      <w:tr w:rsidR="00D666DB" w:rsidRPr="00D666DB" w14:paraId="0FF65C7B" w14:textId="77777777" w:rsidTr="0015345D">
        <w:trPr>
          <w:trHeight w:val="649"/>
        </w:trPr>
        <w:tc>
          <w:tcPr>
            <w:tcW w:w="755" w:type="dxa"/>
            <w:shd w:val="clear" w:color="auto" w:fill="auto"/>
            <w:vAlign w:val="center"/>
          </w:tcPr>
          <w:p w14:paraId="4C632060" w14:textId="77777777" w:rsidR="009E46B8" w:rsidRPr="00D666DB" w:rsidRDefault="009E46B8" w:rsidP="004A0C2D">
            <w:pPr>
              <w:widowControl w:val="0"/>
              <w:spacing w:before="40" w:after="40"/>
              <w:jc w:val="center"/>
              <w:outlineLvl w:val="0"/>
              <w:rPr>
                <w:b/>
              </w:rPr>
            </w:pPr>
            <w:r w:rsidRPr="00D666DB">
              <w:rPr>
                <w:b/>
              </w:rPr>
              <w:t>VI.2</w:t>
            </w:r>
          </w:p>
        </w:tc>
        <w:tc>
          <w:tcPr>
            <w:tcW w:w="4207" w:type="dxa"/>
            <w:shd w:val="clear" w:color="auto" w:fill="auto"/>
            <w:vAlign w:val="center"/>
          </w:tcPr>
          <w:p w14:paraId="11DDE6FB" w14:textId="77777777" w:rsidR="009E46B8" w:rsidRPr="00D666DB" w:rsidRDefault="009E46B8" w:rsidP="004A0C2D">
            <w:pPr>
              <w:widowControl w:val="0"/>
              <w:spacing w:before="40" w:after="40"/>
              <w:jc w:val="both"/>
              <w:outlineLvl w:val="0"/>
              <w:rPr>
                <w:b/>
              </w:rPr>
            </w:pPr>
            <w:r w:rsidRPr="00D666DB">
              <w:rPr>
                <w:b/>
              </w:rPr>
              <w:t xml:space="preserve">Sử dụng Hệ thống thông tin </w:t>
            </w:r>
            <w:r w:rsidR="000470FA" w:rsidRPr="00D666DB">
              <w:rPr>
                <w:b/>
              </w:rPr>
              <w:t>g</w:t>
            </w:r>
            <w:r w:rsidRPr="00D666DB">
              <w:rPr>
                <w:b/>
              </w:rPr>
              <w:t>iải quyết thủ tục hành chính</w:t>
            </w:r>
          </w:p>
        </w:tc>
        <w:tc>
          <w:tcPr>
            <w:tcW w:w="6124" w:type="dxa"/>
            <w:shd w:val="clear" w:color="auto" w:fill="auto"/>
            <w:vAlign w:val="center"/>
          </w:tcPr>
          <w:p w14:paraId="08F2F870" w14:textId="77777777" w:rsidR="009E46B8" w:rsidRPr="00D666DB" w:rsidRDefault="009E46B8" w:rsidP="004A0C2D">
            <w:pPr>
              <w:widowControl w:val="0"/>
              <w:spacing w:before="40" w:after="40"/>
              <w:outlineLvl w:val="0"/>
              <w:rPr>
                <w:b/>
              </w:rPr>
            </w:pPr>
          </w:p>
        </w:tc>
        <w:tc>
          <w:tcPr>
            <w:tcW w:w="1133" w:type="dxa"/>
            <w:vAlign w:val="center"/>
          </w:tcPr>
          <w:p w14:paraId="6C319E93" w14:textId="77777777" w:rsidR="009E46B8" w:rsidRPr="00D666DB" w:rsidRDefault="009E46B8" w:rsidP="004A0C2D">
            <w:pPr>
              <w:widowControl w:val="0"/>
              <w:spacing w:before="40" w:after="40"/>
              <w:jc w:val="center"/>
              <w:outlineLvl w:val="0"/>
              <w:rPr>
                <w:b/>
              </w:rPr>
            </w:pPr>
          </w:p>
        </w:tc>
        <w:tc>
          <w:tcPr>
            <w:tcW w:w="1133" w:type="dxa"/>
          </w:tcPr>
          <w:p w14:paraId="469D6EF4" w14:textId="77777777" w:rsidR="009E46B8" w:rsidRPr="00D666DB" w:rsidRDefault="009E46B8" w:rsidP="004A0C2D">
            <w:pPr>
              <w:widowControl w:val="0"/>
              <w:spacing w:before="40" w:after="40"/>
              <w:outlineLvl w:val="0"/>
              <w:rPr>
                <w:b/>
              </w:rPr>
            </w:pPr>
          </w:p>
        </w:tc>
        <w:tc>
          <w:tcPr>
            <w:tcW w:w="1134" w:type="dxa"/>
          </w:tcPr>
          <w:p w14:paraId="20B662BB" w14:textId="77777777" w:rsidR="009E46B8" w:rsidRPr="00D666DB" w:rsidRDefault="009E46B8" w:rsidP="004A0C2D">
            <w:pPr>
              <w:widowControl w:val="0"/>
              <w:spacing w:before="40" w:after="40"/>
              <w:outlineLvl w:val="0"/>
              <w:rPr>
                <w:b/>
              </w:rPr>
            </w:pPr>
          </w:p>
        </w:tc>
      </w:tr>
      <w:tr w:rsidR="00D666DB" w:rsidRPr="00D666DB" w14:paraId="48B5553B" w14:textId="77777777" w:rsidTr="00097817">
        <w:trPr>
          <w:trHeight w:val="649"/>
        </w:trPr>
        <w:tc>
          <w:tcPr>
            <w:tcW w:w="755" w:type="dxa"/>
            <w:shd w:val="clear" w:color="auto" w:fill="auto"/>
            <w:vAlign w:val="center"/>
          </w:tcPr>
          <w:p w14:paraId="7946852A" w14:textId="77777777" w:rsidR="009E46B8" w:rsidRPr="00D666DB" w:rsidRDefault="009E46B8" w:rsidP="004A0C2D">
            <w:pPr>
              <w:widowControl w:val="0"/>
              <w:spacing w:before="40" w:after="40"/>
              <w:jc w:val="center"/>
              <w:outlineLvl w:val="0"/>
            </w:pPr>
            <w:r w:rsidRPr="00D666DB">
              <w:t>1</w:t>
            </w:r>
          </w:p>
        </w:tc>
        <w:tc>
          <w:tcPr>
            <w:tcW w:w="4207" w:type="dxa"/>
            <w:shd w:val="clear" w:color="auto" w:fill="auto"/>
            <w:vAlign w:val="center"/>
          </w:tcPr>
          <w:p w14:paraId="216F9C16" w14:textId="21073236" w:rsidR="009E46B8" w:rsidRPr="00D666DB" w:rsidRDefault="009E46B8" w:rsidP="004A0C2D">
            <w:pPr>
              <w:widowControl w:val="0"/>
              <w:spacing w:before="40" w:after="40"/>
              <w:outlineLvl w:val="0"/>
              <w:rPr>
                <w:b/>
              </w:rPr>
            </w:pPr>
            <w:r w:rsidRPr="00D666DB">
              <w:t xml:space="preserve">Tỷ lệ </w:t>
            </w:r>
            <w:r w:rsidR="005A7F56" w:rsidRPr="00D666DB">
              <w:t>dịch vụ công trực tuyến (</w:t>
            </w:r>
            <w:r w:rsidRPr="00D666DB">
              <w:t>DVCTT</w:t>
            </w:r>
            <w:r w:rsidR="005A7F56" w:rsidRPr="00D666DB">
              <w:t>)</w:t>
            </w:r>
            <w:r w:rsidRPr="00D666DB">
              <w:t xml:space="preserve"> mức độ 4 (toàn trình) của cấp huyện và cấp xã</w:t>
            </w:r>
          </w:p>
        </w:tc>
        <w:tc>
          <w:tcPr>
            <w:tcW w:w="6124" w:type="dxa"/>
            <w:shd w:val="clear" w:color="auto" w:fill="auto"/>
            <w:vAlign w:val="center"/>
          </w:tcPr>
          <w:p w14:paraId="51C3CD56" w14:textId="02BDE3BB" w:rsidR="009E46B8" w:rsidRPr="00D666DB" w:rsidRDefault="009E46B8" w:rsidP="004A0C2D">
            <w:pPr>
              <w:widowControl w:val="0"/>
              <w:spacing w:before="40" w:after="40"/>
              <w:outlineLvl w:val="0"/>
            </w:pPr>
            <w:r w:rsidRPr="00D666DB">
              <w:t xml:space="preserve">- a = Số lượng DVCTT toàn trình đã cung cấp. </w:t>
            </w:r>
          </w:p>
          <w:p w14:paraId="5FA931CF" w14:textId="09884400" w:rsidR="009E46B8" w:rsidRPr="00D666DB" w:rsidRDefault="009E46B8" w:rsidP="004A0C2D">
            <w:pPr>
              <w:widowControl w:val="0"/>
              <w:spacing w:before="40" w:after="40"/>
              <w:outlineLvl w:val="0"/>
            </w:pPr>
            <w:r w:rsidRPr="00D666DB">
              <w:t xml:space="preserve">- b = </w:t>
            </w:r>
            <w:r w:rsidR="00D85C32" w:rsidRPr="00D666DB">
              <w:t>Tổng s</w:t>
            </w:r>
            <w:r w:rsidRPr="00D666DB">
              <w:t>ố DVC đủ điều kiện lên</w:t>
            </w:r>
            <w:r w:rsidR="00FC3FD5" w:rsidRPr="00D666DB">
              <w:t xml:space="preserve"> trực tuyến</w:t>
            </w:r>
            <w:r w:rsidRPr="00D666DB">
              <w:t xml:space="preserve"> toàn trình</w:t>
            </w:r>
            <w:r w:rsidR="00D85C32" w:rsidRPr="00D666DB">
              <w:t xml:space="preserve"> </w:t>
            </w:r>
            <w:r w:rsidR="00F43C5B" w:rsidRPr="00D666DB">
              <w:t>(</w:t>
            </w:r>
            <w:r w:rsidR="00D85C32" w:rsidRPr="00D666DB">
              <w:t>của cả huyện và xã</w:t>
            </w:r>
            <w:r w:rsidR="00F43C5B" w:rsidRPr="00D666DB">
              <w:t>)</w:t>
            </w:r>
            <w:r w:rsidR="00D85C32" w:rsidRPr="00D666DB">
              <w:t>.</w:t>
            </w:r>
          </w:p>
          <w:p w14:paraId="78E8BCAB" w14:textId="77777777" w:rsidR="009E46B8" w:rsidRPr="00D666DB" w:rsidRDefault="009E46B8" w:rsidP="004A0C2D">
            <w:pPr>
              <w:widowControl w:val="0"/>
              <w:spacing w:before="40" w:after="40"/>
              <w:outlineLvl w:val="0"/>
            </w:pPr>
            <w:r w:rsidRPr="00D666DB">
              <w:t xml:space="preserve">- Tỷ lệ = a/b. </w:t>
            </w:r>
          </w:p>
          <w:p w14:paraId="139AF099" w14:textId="77777777" w:rsidR="009E46B8" w:rsidRPr="00D666DB" w:rsidRDefault="009E46B8" w:rsidP="004A0C2D">
            <w:pPr>
              <w:widowControl w:val="0"/>
              <w:spacing w:before="40" w:after="40"/>
              <w:outlineLvl w:val="0"/>
            </w:pPr>
            <w:r w:rsidRPr="00D666DB">
              <w:t xml:space="preserve">- Điểm: </w:t>
            </w:r>
          </w:p>
          <w:p w14:paraId="3A0CD674" w14:textId="53750FAF" w:rsidR="009E46B8" w:rsidRPr="00D666DB" w:rsidRDefault="00D85C32" w:rsidP="004A0C2D">
            <w:pPr>
              <w:widowControl w:val="0"/>
              <w:spacing w:before="40" w:after="40"/>
              <w:outlineLvl w:val="0"/>
            </w:pPr>
            <w:r w:rsidRPr="00D666DB">
              <w:lastRenderedPageBreak/>
              <w:t>+ Tỷ lệ = 100%: Điểm tối đa</w:t>
            </w:r>
            <w:r w:rsidR="009E46B8" w:rsidRPr="00D666DB">
              <w:t xml:space="preserve">; </w:t>
            </w:r>
          </w:p>
          <w:p w14:paraId="198BF4D0" w14:textId="77777777" w:rsidR="009E46B8" w:rsidRPr="00D666DB" w:rsidRDefault="009E46B8" w:rsidP="004A0C2D">
            <w:pPr>
              <w:widowControl w:val="0"/>
              <w:spacing w:before="40" w:after="40"/>
              <w:outlineLvl w:val="0"/>
            </w:pPr>
            <w:r w:rsidRPr="00D666DB">
              <w:t>+ Tỷ lệ &lt; 100: 0 điểm.</w:t>
            </w:r>
          </w:p>
        </w:tc>
        <w:tc>
          <w:tcPr>
            <w:tcW w:w="1133" w:type="dxa"/>
            <w:vAlign w:val="center"/>
          </w:tcPr>
          <w:p w14:paraId="293B8CC8" w14:textId="77777777" w:rsidR="009E46B8" w:rsidRPr="00D666DB" w:rsidRDefault="009E46B8" w:rsidP="004A0C2D">
            <w:pPr>
              <w:widowControl w:val="0"/>
              <w:spacing w:before="40" w:after="40"/>
              <w:jc w:val="center"/>
              <w:outlineLvl w:val="0"/>
            </w:pPr>
            <w:r w:rsidRPr="00D666DB">
              <w:lastRenderedPageBreak/>
              <w:t>5</w:t>
            </w:r>
          </w:p>
        </w:tc>
        <w:tc>
          <w:tcPr>
            <w:tcW w:w="1133" w:type="dxa"/>
          </w:tcPr>
          <w:p w14:paraId="376A7FBF" w14:textId="77777777" w:rsidR="006D524F" w:rsidRPr="00D666DB" w:rsidRDefault="006D524F" w:rsidP="004A0C2D">
            <w:pPr>
              <w:widowControl w:val="0"/>
              <w:spacing w:before="40" w:after="40"/>
              <w:outlineLvl w:val="0"/>
            </w:pPr>
          </w:p>
          <w:p w14:paraId="06127C83" w14:textId="77777777" w:rsidR="006D524F" w:rsidRPr="00D666DB" w:rsidRDefault="006D524F" w:rsidP="004A0C2D">
            <w:pPr>
              <w:widowControl w:val="0"/>
              <w:spacing w:before="40" w:after="40"/>
              <w:outlineLvl w:val="0"/>
            </w:pPr>
          </w:p>
          <w:p w14:paraId="6C94977D" w14:textId="0BB3A6CB" w:rsidR="009E46B8" w:rsidRPr="00D666DB" w:rsidRDefault="005A41FF" w:rsidP="006D524F">
            <w:pPr>
              <w:widowControl w:val="0"/>
              <w:spacing w:before="40" w:after="40"/>
              <w:jc w:val="center"/>
              <w:outlineLvl w:val="0"/>
            </w:pPr>
            <w:r w:rsidRPr="00D666DB">
              <w:t>5</w:t>
            </w:r>
          </w:p>
        </w:tc>
        <w:tc>
          <w:tcPr>
            <w:tcW w:w="1134" w:type="dxa"/>
            <w:vAlign w:val="center"/>
          </w:tcPr>
          <w:p w14:paraId="1B849784" w14:textId="049D251B" w:rsidR="009E46B8" w:rsidRPr="00D666DB" w:rsidRDefault="004B0AEC" w:rsidP="00097817">
            <w:pPr>
              <w:widowControl w:val="0"/>
              <w:spacing w:before="40" w:after="40"/>
              <w:jc w:val="center"/>
              <w:outlineLvl w:val="0"/>
            </w:pPr>
            <w:r w:rsidRPr="00D666DB">
              <w:t>10</w:t>
            </w:r>
            <w:r w:rsidR="00CF0B25" w:rsidRPr="00D666DB">
              <w:t>0</w:t>
            </w:r>
            <w:r w:rsidR="00097817" w:rsidRPr="00D666DB">
              <w:t>%</w:t>
            </w:r>
          </w:p>
        </w:tc>
      </w:tr>
      <w:tr w:rsidR="00D666DB" w:rsidRPr="00D666DB" w14:paraId="101A2EF3" w14:textId="77777777" w:rsidTr="00CF0B25">
        <w:trPr>
          <w:trHeight w:val="1602"/>
        </w:trPr>
        <w:tc>
          <w:tcPr>
            <w:tcW w:w="755" w:type="dxa"/>
            <w:shd w:val="clear" w:color="auto" w:fill="auto"/>
            <w:vAlign w:val="center"/>
          </w:tcPr>
          <w:p w14:paraId="6F938DB3" w14:textId="77777777" w:rsidR="009E46B8" w:rsidRPr="00D666DB" w:rsidRDefault="009E46B8" w:rsidP="004A0C2D">
            <w:pPr>
              <w:widowControl w:val="0"/>
              <w:spacing w:before="40" w:after="40"/>
              <w:jc w:val="center"/>
              <w:outlineLvl w:val="0"/>
            </w:pPr>
            <w:r w:rsidRPr="00D666DB">
              <w:lastRenderedPageBreak/>
              <w:t>2</w:t>
            </w:r>
          </w:p>
        </w:tc>
        <w:tc>
          <w:tcPr>
            <w:tcW w:w="4207" w:type="dxa"/>
            <w:shd w:val="clear" w:color="auto" w:fill="auto"/>
            <w:vAlign w:val="center"/>
          </w:tcPr>
          <w:p w14:paraId="0AB000FE" w14:textId="77777777" w:rsidR="009E46B8" w:rsidRPr="00D666DB" w:rsidRDefault="009E46B8" w:rsidP="004A0C2D">
            <w:pPr>
              <w:widowControl w:val="0"/>
              <w:spacing w:before="40" w:after="40"/>
              <w:jc w:val="both"/>
              <w:outlineLvl w:val="0"/>
            </w:pPr>
            <w:r w:rsidRPr="00D666DB">
              <w:t>Tỷ lệ DVCTT phát sinh hồ sơ trực tuyến của cấp huyện và cấp xã</w:t>
            </w:r>
          </w:p>
        </w:tc>
        <w:tc>
          <w:tcPr>
            <w:tcW w:w="6124" w:type="dxa"/>
            <w:shd w:val="clear" w:color="auto" w:fill="auto"/>
            <w:vAlign w:val="center"/>
          </w:tcPr>
          <w:p w14:paraId="1D22D895" w14:textId="4DA31CA7" w:rsidR="009E46B8" w:rsidRPr="00D666DB" w:rsidRDefault="009E46B8" w:rsidP="004A0C2D">
            <w:pPr>
              <w:widowControl w:val="0"/>
              <w:spacing w:before="40" w:after="40"/>
              <w:jc w:val="both"/>
              <w:outlineLvl w:val="0"/>
            </w:pPr>
            <w:r w:rsidRPr="00D666DB">
              <w:t xml:space="preserve">a= </w:t>
            </w:r>
            <w:r w:rsidR="007B067F" w:rsidRPr="00D666DB">
              <w:t>S</w:t>
            </w:r>
            <w:r w:rsidRPr="00D666DB">
              <w:t xml:space="preserve">ố </w:t>
            </w:r>
            <w:r w:rsidR="007B067F" w:rsidRPr="00D666DB">
              <w:t xml:space="preserve">lượng </w:t>
            </w:r>
            <w:r w:rsidRPr="00D666DB">
              <w:t>DVCTT có phát sinh hồ sơ trực tuyến;</w:t>
            </w:r>
          </w:p>
          <w:p w14:paraId="5CDB8A78" w14:textId="77777777" w:rsidR="009E46B8" w:rsidRPr="00D666DB" w:rsidRDefault="009E46B8" w:rsidP="004A0C2D">
            <w:pPr>
              <w:widowControl w:val="0"/>
              <w:spacing w:before="40" w:after="40"/>
              <w:jc w:val="both"/>
              <w:outlineLvl w:val="0"/>
            </w:pPr>
            <w:r w:rsidRPr="00D666DB">
              <w:t>b= Tổng số DVCTT (gồm một phần, toàn trình) có phát sinh hồ sơ (cả trực tuyến và không trực tuyến);</w:t>
            </w:r>
          </w:p>
          <w:p w14:paraId="6D5BFC3A" w14:textId="77777777" w:rsidR="009E46B8" w:rsidRPr="00D666DB" w:rsidRDefault="009E46B8" w:rsidP="004A0C2D">
            <w:pPr>
              <w:widowControl w:val="0"/>
              <w:spacing w:before="40" w:after="40"/>
              <w:jc w:val="both"/>
              <w:outlineLvl w:val="0"/>
            </w:pPr>
            <w:r w:rsidRPr="00D666DB">
              <w:t>- Tỷ lệ= a/b</w:t>
            </w:r>
          </w:p>
          <w:p w14:paraId="7CE826B7" w14:textId="77777777" w:rsidR="009E46B8" w:rsidRPr="00D666DB" w:rsidRDefault="009E46B8" w:rsidP="004A0C2D">
            <w:pPr>
              <w:widowControl w:val="0"/>
              <w:spacing w:before="40" w:after="40"/>
              <w:jc w:val="both"/>
              <w:outlineLvl w:val="0"/>
            </w:pPr>
            <w:r w:rsidRPr="00D666DB">
              <w:t>- Điểm= Tỷ lệ * Điểm tối đa</w:t>
            </w:r>
          </w:p>
        </w:tc>
        <w:tc>
          <w:tcPr>
            <w:tcW w:w="1133" w:type="dxa"/>
            <w:vAlign w:val="center"/>
          </w:tcPr>
          <w:p w14:paraId="71223F2D" w14:textId="77777777" w:rsidR="009E46B8" w:rsidRPr="00D666DB" w:rsidRDefault="009E46B8" w:rsidP="004A0C2D">
            <w:pPr>
              <w:widowControl w:val="0"/>
              <w:spacing w:before="40" w:after="40"/>
              <w:jc w:val="center"/>
            </w:pPr>
            <w:r w:rsidRPr="00D666DB">
              <w:t>5</w:t>
            </w:r>
          </w:p>
        </w:tc>
        <w:tc>
          <w:tcPr>
            <w:tcW w:w="1133" w:type="dxa"/>
          </w:tcPr>
          <w:p w14:paraId="2F92C553" w14:textId="77777777" w:rsidR="006D524F" w:rsidRPr="00D666DB" w:rsidRDefault="006D524F" w:rsidP="004A0C2D">
            <w:pPr>
              <w:widowControl w:val="0"/>
              <w:spacing w:before="40" w:after="40"/>
              <w:jc w:val="both"/>
              <w:outlineLvl w:val="0"/>
            </w:pPr>
          </w:p>
          <w:p w14:paraId="631D0882" w14:textId="77777777" w:rsidR="006D524F" w:rsidRPr="00D666DB" w:rsidRDefault="006D524F" w:rsidP="004A0C2D">
            <w:pPr>
              <w:widowControl w:val="0"/>
              <w:spacing w:before="40" w:after="40"/>
              <w:jc w:val="both"/>
              <w:outlineLvl w:val="0"/>
            </w:pPr>
          </w:p>
          <w:p w14:paraId="49DE9590" w14:textId="2CA8CF14" w:rsidR="009E46B8" w:rsidRPr="00D666DB" w:rsidRDefault="005A41FF" w:rsidP="006D524F">
            <w:pPr>
              <w:widowControl w:val="0"/>
              <w:spacing w:before="40" w:after="40"/>
              <w:jc w:val="center"/>
              <w:outlineLvl w:val="0"/>
            </w:pPr>
            <w:r w:rsidRPr="00D666DB">
              <w:t>5</w:t>
            </w:r>
          </w:p>
        </w:tc>
        <w:tc>
          <w:tcPr>
            <w:tcW w:w="1134" w:type="dxa"/>
            <w:vAlign w:val="center"/>
          </w:tcPr>
          <w:p w14:paraId="7B1C84A9" w14:textId="0A129D7F" w:rsidR="009E46B8" w:rsidRPr="00D666DB" w:rsidRDefault="004B0AEC" w:rsidP="00CF0B25">
            <w:pPr>
              <w:widowControl w:val="0"/>
              <w:spacing w:before="40" w:after="40"/>
              <w:jc w:val="center"/>
              <w:outlineLvl w:val="0"/>
            </w:pPr>
            <w:r w:rsidRPr="00D666DB">
              <w:t>100</w:t>
            </w:r>
            <w:r w:rsidR="00CF0B25" w:rsidRPr="00D666DB">
              <w:t>%</w:t>
            </w:r>
          </w:p>
        </w:tc>
      </w:tr>
      <w:tr w:rsidR="00D666DB" w:rsidRPr="00D666DB" w14:paraId="3893F0E4" w14:textId="77777777" w:rsidTr="00097817">
        <w:trPr>
          <w:trHeight w:val="895"/>
        </w:trPr>
        <w:tc>
          <w:tcPr>
            <w:tcW w:w="755" w:type="dxa"/>
            <w:shd w:val="clear" w:color="auto" w:fill="auto"/>
            <w:vAlign w:val="center"/>
          </w:tcPr>
          <w:p w14:paraId="5787D4F3" w14:textId="77777777" w:rsidR="009E46B8" w:rsidRPr="00D666DB" w:rsidRDefault="009E46B8" w:rsidP="004A0C2D">
            <w:pPr>
              <w:widowControl w:val="0"/>
              <w:spacing w:before="40" w:after="40"/>
              <w:jc w:val="center"/>
              <w:outlineLvl w:val="0"/>
            </w:pPr>
            <w:r w:rsidRPr="00D666DB">
              <w:t>3</w:t>
            </w:r>
          </w:p>
        </w:tc>
        <w:tc>
          <w:tcPr>
            <w:tcW w:w="4207" w:type="dxa"/>
            <w:shd w:val="clear" w:color="auto" w:fill="auto"/>
            <w:vAlign w:val="center"/>
            <w:hideMark/>
          </w:tcPr>
          <w:p w14:paraId="110162B8" w14:textId="77777777" w:rsidR="009E46B8" w:rsidRPr="00D666DB" w:rsidRDefault="009E46B8" w:rsidP="004A0C2D">
            <w:pPr>
              <w:widowControl w:val="0"/>
              <w:spacing w:before="40" w:after="40"/>
              <w:jc w:val="both"/>
              <w:outlineLvl w:val="0"/>
            </w:pPr>
            <w:r w:rsidRPr="00D666DB">
              <w:t>Tỷ lệ hồ sơ xử lý trực tuyến của cấp huyện và cấp xã</w:t>
            </w:r>
          </w:p>
        </w:tc>
        <w:tc>
          <w:tcPr>
            <w:tcW w:w="6124" w:type="dxa"/>
            <w:shd w:val="clear" w:color="auto" w:fill="auto"/>
            <w:vAlign w:val="center"/>
            <w:hideMark/>
          </w:tcPr>
          <w:p w14:paraId="096E933B" w14:textId="77777777" w:rsidR="004A58F3" w:rsidRPr="00D666DB" w:rsidRDefault="004A58F3" w:rsidP="004A0C2D">
            <w:pPr>
              <w:widowControl w:val="0"/>
              <w:spacing w:before="40" w:after="40"/>
            </w:pPr>
            <w:r w:rsidRPr="00D666DB">
              <w:t>Điểm tối đa của UBND cấp huyện: 5 điểm</w:t>
            </w:r>
          </w:p>
          <w:p w14:paraId="7212FCE9" w14:textId="6610EA7A" w:rsidR="004A58F3" w:rsidRPr="00D666DB" w:rsidRDefault="004A58F3" w:rsidP="004A0C2D">
            <w:pPr>
              <w:widowControl w:val="0"/>
              <w:spacing w:before="40" w:after="40"/>
            </w:pPr>
            <w:r w:rsidRPr="00D666DB">
              <w:t>Điểm tối đa của UBND cấp xã: 10 điểm</w:t>
            </w:r>
          </w:p>
          <w:p w14:paraId="5D7D7A52" w14:textId="77777777" w:rsidR="004A58F3" w:rsidRPr="00D666DB" w:rsidRDefault="004A58F3" w:rsidP="004A0C2D">
            <w:pPr>
              <w:widowControl w:val="0"/>
              <w:spacing w:before="40" w:after="40"/>
            </w:pPr>
            <w:r w:rsidRPr="00D666DB">
              <w:t>Các tính điểm:</w:t>
            </w:r>
          </w:p>
          <w:p w14:paraId="7D34EAA8" w14:textId="3D16D45A" w:rsidR="009E46B8" w:rsidRPr="00D666DB" w:rsidRDefault="009E46B8" w:rsidP="004A0C2D">
            <w:pPr>
              <w:widowControl w:val="0"/>
              <w:spacing w:before="40" w:after="40"/>
              <w:jc w:val="both"/>
              <w:outlineLvl w:val="0"/>
            </w:pPr>
            <w:r w:rsidRPr="00D666DB">
              <w:t xml:space="preserve">a= </w:t>
            </w:r>
            <w:r w:rsidR="007B067F" w:rsidRPr="00D666DB">
              <w:t>Số lượng</w:t>
            </w:r>
            <w:r w:rsidRPr="00D666DB">
              <w:t xml:space="preserve"> hồ sơ giải quyết trực tuyến của DVCTT (gồm một phần, toàn trình);</w:t>
            </w:r>
          </w:p>
          <w:p w14:paraId="721B299C" w14:textId="7239D495" w:rsidR="009E46B8" w:rsidRPr="00D666DB" w:rsidRDefault="009E46B8" w:rsidP="004A0C2D">
            <w:pPr>
              <w:widowControl w:val="0"/>
              <w:spacing w:before="40" w:after="40"/>
              <w:jc w:val="both"/>
              <w:outlineLvl w:val="0"/>
            </w:pPr>
            <w:r w:rsidRPr="00D666DB">
              <w:t>b= Tổng số hồ sơ giải quyết DVCTT (gồm một phần, toàn trình) có phát sinh trong năm (cả trực tuyến và trực tiếp)</w:t>
            </w:r>
            <w:r w:rsidR="004A58F3" w:rsidRPr="00D666DB">
              <w:t xml:space="preserve"> của huyện/tổng các xã</w:t>
            </w:r>
            <w:r w:rsidRPr="00D666DB">
              <w:t>;</w:t>
            </w:r>
          </w:p>
          <w:p w14:paraId="17184C2C" w14:textId="77777777" w:rsidR="009E46B8" w:rsidRPr="00D666DB" w:rsidRDefault="009E46B8" w:rsidP="004A0C2D">
            <w:pPr>
              <w:widowControl w:val="0"/>
              <w:spacing w:before="40" w:after="40"/>
              <w:jc w:val="both"/>
              <w:outlineLvl w:val="0"/>
            </w:pPr>
            <w:r w:rsidRPr="00D666DB">
              <w:t>- Tỷ lệ= a/b</w:t>
            </w:r>
          </w:p>
          <w:p w14:paraId="1A2EE943" w14:textId="617A7048" w:rsidR="009E46B8" w:rsidRPr="00D666DB" w:rsidRDefault="009E46B8" w:rsidP="004A0C2D">
            <w:pPr>
              <w:widowControl w:val="0"/>
              <w:spacing w:before="40" w:after="40"/>
              <w:jc w:val="both"/>
              <w:outlineLvl w:val="0"/>
            </w:pPr>
            <w:r w:rsidRPr="00D666DB">
              <w:t>- Điểm= Tỷ lệ * Điểm tối đa</w:t>
            </w:r>
            <w:r w:rsidR="004A58F3" w:rsidRPr="00D666DB">
              <w:t xml:space="preserve"> của huyện/xã</w:t>
            </w:r>
            <w:r w:rsidRPr="00D666DB">
              <w:t>.</w:t>
            </w:r>
          </w:p>
        </w:tc>
        <w:tc>
          <w:tcPr>
            <w:tcW w:w="1133" w:type="dxa"/>
            <w:vAlign w:val="center"/>
          </w:tcPr>
          <w:p w14:paraId="14B76870" w14:textId="77777777" w:rsidR="009E46B8" w:rsidRPr="00D666DB" w:rsidRDefault="000470FA" w:rsidP="004A0C2D">
            <w:pPr>
              <w:widowControl w:val="0"/>
              <w:spacing w:before="40" w:after="40"/>
              <w:jc w:val="center"/>
            </w:pPr>
            <w:r w:rsidRPr="00D666DB">
              <w:t>15</w:t>
            </w:r>
          </w:p>
        </w:tc>
        <w:tc>
          <w:tcPr>
            <w:tcW w:w="1133" w:type="dxa"/>
          </w:tcPr>
          <w:p w14:paraId="7B842251" w14:textId="77777777" w:rsidR="006D524F" w:rsidRPr="00D666DB" w:rsidRDefault="006D524F" w:rsidP="006D524F">
            <w:pPr>
              <w:widowControl w:val="0"/>
              <w:spacing w:before="40" w:after="40"/>
              <w:jc w:val="center"/>
              <w:outlineLvl w:val="0"/>
            </w:pPr>
          </w:p>
          <w:p w14:paraId="15A48BFA" w14:textId="77777777" w:rsidR="006D524F" w:rsidRPr="00D666DB" w:rsidRDefault="006D524F" w:rsidP="006D524F">
            <w:pPr>
              <w:widowControl w:val="0"/>
              <w:spacing w:before="40" w:after="40"/>
              <w:jc w:val="center"/>
              <w:outlineLvl w:val="0"/>
            </w:pPr>
          </w:p>
          <w:p w14:paraId="1F34D990" w14:textId="77777777" w:rsidR="006D524F" w:rsidRPr="00D666DB" w:rsidRDefault="006D524F" w:rsidP="006D524F">
            <w:pPr>
              <w:widowControl w:val="0"/>
              <w:spacing w:before="40" w:after="40"/>
              <w:jc w:val="center"/>
              <w:outlineLvl w:val="0"/>
            </w:pPr>
          </w:p>
          <w:p w14:paraId="7D852D62" w14:textId="77777777" w:rsidR="006D524F" w:rsidRPr="00D666DB" w:rsidRDefault="006D524F" w:rsidP="006D524F">
            <w:pPr>
              <w:widowControl w:val="0"/>
              <w:spacing w:before="40" w:after="40"/>
              <w:jc w:val="center"/>
              <w:outlineLvl w:val="0"/>
            </w:pPr>
          </w:p>
          <w:p w14:paraId="5B2E53E6" w14:textId="498B3BE2" w:rsidR="009E46B8" w:rsidRPr="00D666DB" w:rsidRDefault="005A41FF" w:rsidP="006D524F">
            <w:pPr>
              <w:widowControl w:val="0"/>
              <w:spacing w:before="40" w:after="40"/>
              <w:jc w:val="center"/>
              <w:outlineLvl w:val="0"/>
            </w:pPr>
            <w:r w:rsidRPr="00D666DB">
              <w:t>15</w:t>
            </w:r>
          </w:p>
        </w:tc>
        <w:tc>
          <w:tcPr>
            <w:tcW w:w="1134" w:type="dxa"/>
            <w:vAlign w:val="center"/>
          </w:tcPr>
          <w:p w14:paraId="1B5575C6" w14:textId="5F355C88" w:rsidR="009E46B8" w:rsidRPr="00D666DB" w:rsidRDefault="00097817" w:rsidP="00097817">
            <w:pPr>
              <w:widowControl w:val="0"/>
              <w:spacing w:before="40" w:after="40"/>
              <w:jc w:val="center"/>
              <w:outlineLvl w:val="0"/>
            </w:pPr>
            <w:r w:rsidRPr="00D666DB">
              <w:t>100%</w:t>
            </w:r>
          </w:p>
        </w:tc>
      </w:tr>
      <w:tr w:rsidR="00D666DB" w:rsidRPr="00D666DB" w14:paraId="3879DB0C" w14:textId="77777777" w:rsidTr="00097817">
        <w:trPr>
          <w:trHeight w:val="1602"/>
        </w:trPr>
        <w:tc>
          <w:tcPr>
            <w:tcW w:w="755" w:type="dxa"/>
            <w:shd w:val="clear" w:color="auto" w:fill="auto"/>
            <w:vAlign w:val="center"/>
          </w:tcPr>
          <w:p w14:paraId="1E8D2B01" w14:textId="77777777" w:rsidR="009E46B8" w:rsidRPr="00D666DB" w:rsidRDefault="000470FA" w:rsidP="004A0C2D">
            <w:pPr>
              <w:widowControl w:val="0"/>
              <w:spacing w:before="40" w:after="40"/>
              <w:jc w:val="center"/>
              <w:outlineLvl w:val="0"/>
            </w:pPr>
            <w:r w:rsidRPr="00D666DB">
              <w:t>4</w:t>
            </w:r>
          </w:p>
        </w:tc>
        <w:tc>
          <w:tcPr>
            <w:tcW w:w="4207" w:type="dxa"/>
            <w:shd w:val="clear" w:color="auto" w:fill="auto"/>
            <w:vAlign w:val="center"/>
            <w:hideMark/>
          </w:tcPr>
          <w:p w14:paraId="28B7867A" w14:textId="77777777" w:rsidR="009E46B8" w:rsidRPr="00D666DB" w:rsidRDefault="009E46B8" w:rsidP="004A0C2D">
            <w:pPr>
              <w:widowControl w:val="0"/>
              <w:spacing w:before="40" w:after="40"/>
              <w:jc w:val="both"/>
              <w:outlineLvl w:val="0"/>
            </w:pPr>
            <w:r w:rsidRPr="00D666DB">
              <w:t>Tỷ lệ DVCTT có phát sinh giao dịch thanh toán trực tuyến của cấp huyện và cấp xã</w:t>
            </w:r>
          </w:p>
        </w:tc>
        <w:tc>
          <w:tcPr>
            <w:tcW w:w="6124" w:type="dxa"/>
            <w:shd w:val="clear" w:color="auto" w:fill="auto"/>
            <w:vAlign w:val="center"/>
            <w:hideMark/>
          </w:tcPr>
          <w:p w14:paraId="23AECA3E" w14:textId="22EF2183" w:rsidR="009E46B8" w:rsidRPr="00D666DB" w:rsidRDefault="009E46B8" w:rsidP="004A0C2D">
            <w:pPr>
              <w:widowControl w:val="0"/>
              <w:spacing w:before="40" w:after="40"/>
              <w:jc w:val="both"/>
              <w:outlineLvl w:val="0"/>
            </w:pPr>
            <w:r w:rsidRPr="00D666DB">
              <w:t xml:space="preserve">a= Số </w:t>
            </w:r>
            <w:r w:rsidR="007B067F" w:rsidRPr="00D666DB">
              <w:t xml:space="preserve">lượng </w:t>
            </w:r>
            <w:r w:rsidRPr="00D666DB">
              <w:t>DVCTT có phát sinh giao dịch thanh toán trực tuyến;</w:t>
            </w:r>
          </w:p>
          <w:p w14:paraId="039170CA" w14:textId="77777777" w:rsidR="009E46B8" w:rsidRPr="00D666DB" w:rsidRDefault="009E46B8" w:rsidP="004A0C2D">
            <w:pPr>
              <w:widowControl w:val="0"/>
              <w:spacing w:before="40" w:after="40"/>
              <w:jc w:val="both"/>
              <w:outlineLvl w:val="0"/>
            </w:pPr>
            <w:r w:rsidRPr="00D666DB">
              <w:t xml:space="preserve"> b= Tổng số DVCTT đang triển khai thanh toán trực tuyến;</w:t>
            </w:r>
          </w:p>
          <w:p w14:paraId="7DA094B3" w14:textId="77777777" w:rsidR="009E46B8" w:rsidRPr="00D666DB" w:rsidRDefault="009E46B8" w:rsidP="004A0C2D">
            <w:pPr>
              <w:widowControl w:val="0"/>
              <w:spacing w:before="40" w:after="40"/>
              <w:jc w:val="both"/>
              <w:outlineLvl w:val="0"/>
            </w:pPr>
            <w:r w:rsidRPr="00D666DB">
              <w:t>- Tỷ lệ= a/b</w:t>
            </w:r>
          </w:p>
          <w:p w14:paraId="14759463" w14:textId="77777777" w:rsidR="009E46B8" w:rsidRPr="00D666DB" w:rsidRDefault="009E46B8" w:rsidP="004A0C2D">
            <w:pPr>
              <w:widowControl w:val="0"/>
              <w:spacing w:before="40" w:after="40"/>
              <w:jc w:val="both"/>
              <w:outlineLvl w:val="0"/>
            </w:pPr>
            <w:r w:rsidRPr="00D666DB">
              <w:t>- Điểm = Tỷ lệ * Điểm tối đa</w:t>
            </w:r>
          </w:p>
        </w:tc>
        <w:tc>
          <w:tcPr>
            <w:tcW w:w="1133" w:type="dxa"/>
            <w:vAlign w:val="center"/>
          </w:tcPr>
          <w:p w14:paraId="7DCA4917" w14:textId="77777777" w:rsidR="009E46B8" w:rsidRPr="00D666DB" w:rsidRDefault="009E46B8" w:rsidP="004A0C2D">
            <w:pPr>
              <w:widowControl w:val="0"/>
              <w:spacing w:before="40" w:after="40"/>
              <w:jc w:val="center"/>
            </w:pPr>
            <w:r w:rsidRPr="00D666DB">
              <w:t>5</w:t>
            </w:r>
          </w:p>
        </w:tc>
        <w:tc>
          <w:tcPr>
            <w:tcW w:w="1133" w:type="dxa"/>
          </w:tcPr>
          <w:p w14:paraId="7F969FB1" w14:textId="77777777" w:rsidR="006D524F" w:rsidRPr="00D666DB" w:rsidRDefault="006D524F" w:rsidP="006D524F">
            <w:pPr>
              <w:widowControl w:val="0"/>
              <w:spacing w:before="40" w:after="40"/>
              <w:jc w:val="center"/>
              <w:outlineLvl w:val="0"/>
            </w:pPr>
          </w:p>
          <w:p w14:paraId="555F4A21" w14:textId="77777777" w:rsidR="006D524F" w:rsidRPr="00D666DB" w:rsidRDefault="006D524F" w:rsidP="006D524F">
            <w:pPr>
              <w:widowControl w:val="0"/>
              <w:spacing w:before="40" w:after="40"/>
              <w:jc w:val="center"/>
              <w:outlineLvl w:val="0"/>
            </w:pPr>
          </w:p>
          <w:p w14:paraId="54630139" w14:textId="507937D2" w:rsidR="009E46B8" w:rsidRPr="00D666DB" w:rsidRDefault="005A41FF" w:rsidP="006D524F">
            <w:pPr>
              <w:widowControl w:val="0"/>
              <w:spacing w:before="40" w:after="40"/>
              <w:jc w:val="center"/>
              <w:outlineLvl w:val="0"/>
            </w:pPr>
            <w:r w:rsidRPr="00D666DB">
              <w:t>5</w:t>
            </w:r>
          </w:p>
        </w:tc>
        <w:tc>
          <w:tcPr>
            <w:tcW w:w="1134" w:type="dxa"/>
            <w:vAlign w:val="center"/>
          </w:tcPr>
          <w:p w14:paraId="7532C9EF" w14:textId="4A77E706" w:rsidR="009E46B8" w:rsidRPr="00D666DB" w:rsidRDefault="002176F3" w:rsidP="00097817">
            <w:pPr>
              <w:widowControl w:val="0"/>
              <w:spacing w:before="40" w:after="40"/>
              <w:jc w:val="center"/>
              <w:outlineLvl w:val="0"/>
            </w:pPr>
            <w:r w:rsidRPr="00D666DB">
              <w:t>100</w:t>
            </w:r>
            <w:r w:rsidR="00097817" w:rsidRPr="00D666DB">
              <w:t>%</w:t>
            </w:r>
          </w:p>
        </w:tc>
      </w:tr>
      <w:tr w:rsidR="00D666DB" w:rsidRPr="00D666DB" w14:paraId="52B57470" w14:textId="77777777" w:rsidTr="00097817">
        <w:trPr>
          <w:trHeight w:val="1602"/>
        </w:trPr>
        <w:tc>
          <w:tcPr>
            <w:tcW w:w="755" w:type="dxa"/>
            <w:shd w:val="clear" w:color="auto" w:fill="auto"/>
            <w:vAlign w:val="center"/>
          </w:tcPr>
          <w:p w14:paraId="35D533B3" w14:textId="77777777" w:rsidR="009E46B8" w:rsidRPr="00D666DB" w:rsidRDefault="000470FA" w:rsidP="004A0C2D">
            <w:pPr>
              <w:widowControl w:val="0"/>
              <w:spacing w:before="40" w:after="40"/>
              <w:jc w:val="center"/>
              <w:outlineLvl w:val="0"/>
            </w:pPr>
            <w:r w:rsidRPr="00D666DB">
              <w:t>5</w:t>
            </w:r>
          </w:p>
        </w:tc>
        <w:tc>
          <w:tcPr>
            <w:tcW w:w="4207" w:type="dxa"/>
            <w:shd w:val="clear" w:color="auto" w:fill="auto"/>
            <w:vAlign w:val="center"/>
            <w:hideMark/>
          </w:tcPr>
          <w:p w14:paraId="4F2D39C9" w14:textId="77777777" w:rsidR="009E46B8" w:rsidRPr="00D666DB" w:rsidRDefault="009E46B8" w:rsidP="004A0C2D">
            <w:pPr>
              <w:widowControl w:val="0"/>
              <w:spacing w:before="40" w:after="40"/>
              <w:jc w:val="both"/>
              <w:outlineLvl w:val="0"/>
            </w:pPr>
            <w:r w:rsidRPr="00D666DB">
              <w:t>Tỷ lệ hồ sơ thanh toán trực tuyến của cấp huyện và cấp xã</w:t>
            </w:r>
          </w:p>
        </w:tc>
        <w:tc>
          <w:tcPr>
            <w:tcW w:w="6124" w:type="dxa"/>
            <w:shd w:val="clear" w:color="auto" w:fill="auto"/>
            <w:vAlign w:val="center"/>
            <w:hideMark/>
          </w:tcPr>
          <w:p w14:paraId="150EB31B" w14:textId="74BAD44B" w:rsidR="009E46B8" w:rsidRPr="00D666DB" w:rsidRDefault="009E46B8" w:rsidP="004A0C2D">
            <w:pPr>
              <w:widowControl w:val="0"/>
              <w:spacing w:before="40" w:after="40"/>
              <w:jc w:val="both"/>
              <w:outlineLvl w:val="0"/>
            </w:pPr>
            <w:r w:rsidRPr="00D666DB">
              <w:t xml:space="preserve">a= Số </w:t>
            </w:r>
            <w:r w:rsidR="007B067F" w:rsidRPr="00D666DB">
              <w:t xml:space="preserve">lượng </w:t>
            </w:r>
            <w:r w:rsidRPr="00D666DB">
              <w:t>hồ sơ có phát sinh giao dịch thanh toán trực tuyến;</w:t>
            </w:r>
          </w:p>
          <w:p w14:paraId="6FF9D98A" w14:textId="77777777" w:rsidR="009E46B8" w:rsidRPr="00D666DB" w:rsidRDefault="009E46B8" w:rsidP="004A0C2D">
            <w:pPr>
              <w:widowControl w:val="0"/>
              <w:spacing w:before="40" w:after="40"/>
              <w:jc w:val="both"/>
              <w:outlineLvl w:val="0"/>
            </w:pPr>
            <w:r w:rsidRPr="00D666DB">
              <w:t xml:space="preserve">b= Tổng số hồ sơ đã giải quyết thuộc các thủ tục đó; </w:t>
            </w:r>
          </w:p>
          <w:p w14:paraId="5F1B6EF4" w14:textId="77777777" w:rsidR="009E46B8" w:rsidRPr="00D666DB" w:rsidRDefault="009E46B8" w:rsidP="004A0C2D">
            <w:pPr>
              <w:widowControl w:val="0"/>
              <w:spacing w:before="40" w:after="40"/>
              <w:jc w:val="both"/>
              <w:outlineLvl w:val="0"/>
            </w:pPr>
            <w:r w:rsidRPr="00D666DB">
              <w:t>- Tỷ lệ= a/b</w:t>
            </w:r>
          </w:p>
          <w:p w14:paraId="3A7C6F2B" w14:textId="77777777" w:rsidR="009E46B8" w:rsidRPr="00D666DB" w:rsidRDefault="009E46B8" w:rsidP="004A0C2D">
            <w:pPr>
              <w:widowControl w:val="0"/>
              <w:spacing w:before="40" w:after="40"/>
              <w:outlineLvl w:val="0"/>
            </w:pPr>
            <w:r w:rsidRPr="00D666DB">
              <w:t>- Điểm = Tỷ lệ * Điểm tối đa</w:t>
            </w:r>
          </w:p>
        </w:tc>
        <w:tc>
          <w:tcPr>
            <w:tcW w:w="1133" w:type="dxa"/>
            <w:vAlign w:val="center"/>
          </w:tcPr>
          <w:p w14:paraId="52C18702" w14:textId="77777777" w:rsidR="009E46B8" w:rsidRPr="00D666DB" w:rsidRDefault="009E46B8" w:rsidP="004A0C2D">
            <w:pPr>
              <w:widowControl w:val="0"/>
              <w:spacing w:before="40" w:after="40"/>
              <w:jc w:val="center"/>
            </w:pPr>
            <w:r w:rsidRPr="00D666DB">
              <w:t>5</w:t>
            </w:r>
          </w:p>
        </w:tc>
        <w:tc>
          <w:tcPr>
            <w:tcW w:w="1133" w:type="dxa"/>
          </w:tcPr>
          <w:p w14:paraId="2F37ED29" w14:textId="77777777" w:rsidR="006D524F" w:rsidRPr="00D666DB" w:rsidRDefault="006D524F" w:rsidP="006D524F">
            <w:pPr>
              <w:widowControl w:val="0"/>
              <w:spacing w:before="40" w:after="40"/>
              <w:jc w:val="center"/>
              <w:outlineLvl w:val="0"/>
            </w:pPr>
          </w:p>
          <w:p w14:paraId="6EA8E6E0" w14:textId="77777777" w:rsidR="006D524F" w:rsidRPr="00D666DB" w:rsidRDefault="006D524F" w:rsidP="006D524F">
            <w:pPr>
              <w:widowControl w:val="0"/>
              <w:spacing w:before="40" w:after="40"/>
              <w:jc w:val="center"/>
              <w:outlineLvl w:val="0"/>
            </w:pPr>
          </w:p>
          <w:p w14:paraId="65652F04" w14:textId="0F91FD23" w:rsidR="009E46B8" w:rsidRPr="00D666DB" w:rsidRDefault="005A41FF" w:rsidP="006D524F">
            <w:pPr>
              <w:widowControl w:val="0"/>
              <w:spacing w:before="40" w:after="40"/>
              <w:jc w:val="center"/>
              <w:outlineLvl w:val="0"/>
            </w:pPr>
            <w:r w:rsidRPr="00D666DB">
              <w:t>5</w:t>
            </w:r>
          </w:p>
        </w:tc>
        <w:tc>
          <w:tcPr>
            <w:tcW w:w="1134" w:type="dxa"/>
            <w:vAlign w:val="center"/>
          </w:tcPr>
          <w:p w14:paraId="75C99DBE" w14:textId="527ACDEC" w:rsidR="009E46B8" w:rsidRPr="00D666DB" w:rsidRDefault="002176F3" w:rsidP="00097817">
            <w:pPr>
              <w:widowControl w:val="0"/>
              <w:spacing w:before="40" w:after="40"/>
              <w:jc w:val="center"/>
              <w:outlineLvl w:val="0"/>
            </w:pPr>
            <w:r w:rsidRPr="00D666DB">
              <w:t>100</w:t>
            </w:r>
            <w:r w:rsidR="00097817" w:rsidRPr="00D666DB">
              <w:t>%</w:t>
            </w:r>
          </w:p>
        </w:tc>
      </w:tr>
      <w:tr w:rsidR="00D666DB" w:rsidRPr="00D666DB" w14:paraId="47F5A044" w14:textId="77777777" w:rsidTr="00097817">
        <w:trPr>
          <w:trHeight w:val="1602"/>
        </w:trPr>
        <w:tc>
          <w:tcPr>
            <w:tcW w:w="755" w:type="dxa"/>
            <w:shd w:val="clear" w:color="auto" w:fill="auto"/>
            <w:vAlign w:val="center"/>
          </w:tcPr>
          <w:p w14:paraId="1640D49E" w14:textId="77777777" w:rsidR="009E46B8" w:rsidRPr="00D666DB" w:rsidRDefault="000470FA" w:rsidP="004A0C2D">
            <w:pPr>
              <w:widowControl w:val="0"/>
              <w:spacing w:before="40" w:after="40"/>
              <w:jc w:val="center"/>
              <w:outlineLvl w:val="0"/>
            </w:pPr>
            <w:r w:rsidRPr="00D666DB">
              <w:lastRenderedPageBreak/>
              <w:t>6</w:t>
            </w:r>
          </w:p>
        </w:tc>
        <w:tc>
          <w:tcPr>
            <w:tcW w:w="4207" w:type="dxa"/>
            <w:shd w:val="clear" w:color="auto" w:fill="auto"/>
            <w:vAlign w:val="center"/>
          </w:tcPr>
          <w:p w14:paraId="50296267" w14:textId="5F0FB62F" w:rsidR="009E46B8" w:rsidRPr="00D666DB" w:rsidRDefault="009E46B8" w:rsidP="004A0C2D">
            <w:pPr>
              <w:widowControl w:val="0"/>
              <w:spacing w:before="40" w:after="40"/>
              <w:jc w:val="both"/>
              <w:outlineLvl w:val="0"/>
            </w:pPr>
            <w:r w:rsidRPr="00D666DB">
              <w:t xml:space="preserve">Tỷ lệ số hóa hồ sơ kết quả giải quyết </w:t>
            </w:r>
            <w:r w:rsidR="00D97115" w:rsidRPr="00D666DB">
              <w:t>thủ tục hành chính (</w:t>
            </w:r>
            <w:r w:rsidRPr="00D666DB">
              <w:t>TTHC</w:t>
            </w:r>
            <w:r w:rsidR="00D97115" w:rsidRPr="00D666DB">
              <w:t>)</w:t>
            </w:r>
          </w:p>
        </w:tc>
        <w:tc>
          <w:tcPr>
            <w:tcW w:w="6124" w:type="dxa"/>
            <w:shd w:val="clear" w:color="auto" w:fill="auto"/>
            <w:vAlign w:val="center"/>
          </w:tcPr>
          <w:p w14:paraId="5EB0DB50" w14:textId="428ED0D7" w:rsidR="009E46B8" w:rsidRPr="00D666DB" w:rsidRDefault="009E46B8" w:rsidP="004A0C2D">
            <w:pPr>
              <w:widowControl w:val="0"/>
              <w:spacing w:before="40" w:after="40"/>
              <w:jc w:val="both"/>
              <w:outlineLvl w:val="0"/>
            </w:pPr>
            <w:r w:rsidRPr="00D666DB">
              <w:t xml:space="preserve">- a = </w:t>
            </w:r>
            <w:r w:rsidR="007B067F" w:rsidRPr="00D666DB">
              <w:t>Số lượng</w:t>
            </w:r>
            <w:r w:rsidRPr="00D666DB">
              <w:t xml:space="preserve"> hồ sơ giải quyết TTHC đã được số hóa; </w:t>
            </w:r>
          </w:p>
          <w:p w14:paraId="41DA7A5B" w14:textId="77777777" w:rsidR="009E46B8" w:rsidRPr="00D666DB" w:rsidRDefault="009E46B8" w:rsidP="004A0C2D">
            <w:pPr>
              <w:widowControl w:val="0"/>
              <w:spacing w:before="40" w:after="40"/>
              <w:jc w:val="both"/>
              <w:outlineLvl w:val="0"/>
            </w:pPr>
            <w:r w:rsidRPr="00D666DB">
              <w:t xml:space="preserve">- b = Tổng số hồ sơ giải quyết TTHC theo kế hoạch số hóa TTHC; </w:t>
            </w:r>
          </w:p>
          <w:p w14:paraId="7594DD48" w14:textId="77777777" w:rsidR="009E46B8" w:rsidRPr="00D666DB" w:rsidRDefault="009E46B8" w:rsidP="004A0C2D">
            <w:pPr>
              <w:widowControl w:val="0"/>
              <w:spacing w:before="40" w:after="40"/>
              <w:jc w:val="both"/>
              <w:outlineLvl w:val="0"/>
            </w:pPr>
            <w:r w:rsidRPr="00D666DB">
              <w:t xml:space="preserve">- Tỷ lệ = a/b; </w:t>
            </w:r>
          </w:p>
          <w:p w14:paraId="6AFA0665" w14:textId="77777777" w:rsidR="009E46B8" w:rsidRPr="00D666DB" w:rsidRDefault="009E46B8" w:rsidP="004A0C2D">
            <w:pPr>
              <w:widowControl w:val="0"/>
              <w:spacing w:before="40" w:after="40"/>
              <w:jc w:val="both"/>
              <w:outlineLvl w:val="0"/>
            </w:pPr>
            <w:r w:rsidRPr="00D666DB">
              <w:t>- Điểm = Tỷ lệ * Điểm tối đa</w:t>
            </w:r>
          </w:p>
        </w:tc>
        <w:tc>
          <w:tcPr>
            <w:tcW w:w="1133" w:type="dxa"/>
            <w:vAlign w:val="center"/>
          </w:tcPr>
          <w:p w14:paraId="14D4389F" w14:textId="77777777" w:rsidR="009E46B8" w:rsidRPr="00D666DB" w:rsidRDefault="009E46B8" w:rsidP="004A0C2D">
            <w:pPr>
              <w:widowControl w:val="0"/>
              <w:spacing w:before="40" w:after="40"/>
              <w:jc w:val="center"/>
            </w:pPr>
            <w:r w:rsidRPr="00D666DB">
              <w:t>5</w:t>
            </w:r>
          </w:p>
        </w:tc>
        <w:tc>
          <w:tcPr>
            <w:tcW w:w="1133" w:type="dxa"/>
          </w:tcPr>
          <w:p w14:paraId="13B35A71" w14:textId="77777777" w:rsidR="006D524F" w:rsidRPr="00D666DB" w:rsidRDefault="006D524F" w:rsidP="006D524F">
            <w:pPr>
              <w:widowControl w:val="0"/>
              <w:spacing w:before="40" w:after="40"/>
              <w:jc w:val="center"/>
              <w:outlineLvl w:val="0"/>
            </w:pPr>
          </w:p>
          <w:p w14:paraId="65900A0B" w14:textId="77777777" w:rsidR="006D524F" w:rsidRPr="00D666DB" w:rsidRDefault="006D524F" w:rsidP="006D524F">
            <w:pPr>
              <w:widowControl w:val="0"/>
              <w:spacing w:before="40" w:after="40"/>
              <w:jc w:val="center"/>
              <w:outlineLvl w:val="0"/>
            </w:pPr>
          </w:p>
          <w:p w14:paraId="2C8CDCD7" w14:textId="5813E9AE" w:rsidR="009E46B8" w:rsidRPr="00D666DB" w:rsidRDefault="00F8547B" w:rsidP="006D524F">
            <w:pPr>
              <w:widowControl w:val="0"/>
              <w:spacing w:before="40" w:after="40"/>
              <w:jc w:val="center"/>
              <w:outlineLvl w:val="0"/>
            </w:pPr>
            <w:r w:rsidRPr="00D666DB">
              <w:t>5</w:t>
            </w:r>
          </w:p>
        </w:tc>
        <w:tc>
          <w:tcPr>
            <w:tcW w:w="1134" w:type="dxa"/>
            <w:vAlign w:val="center"/>
          </w:tcPr>
          <w:p w14:paraId="3300FCF9" w14:textId="542FF56B" w:rsidR="009E46B8" w:rsidRPr="00D666DB" w:rsidRDefault="00097817" w:rsidP="00097817">
            <w:pPr>
              <w:widowControl w:val="0"/>
              <w:spacing w:before="40" w:after="40"/>
              <w:jc w:val="center"/>
              <w:outlineLvl w:val="0"/>
            </w:pPr>
            <w:r w:rsidRPr="00D666DB">
              <w:t>20%</w:t>
            </w:r>
          </w:p>
        </w:tc>
      </w:tr>
      <w:tr w:rsidR="00D666DB" w:rsidRPr="00D666DB" w14:paraId="6F730DE7" w14:textId="77777777" w:rsidTr="00097817">
        <w:trPr>
          <w:trHeight w:val="895"/>
        </w:trPr>
        <w:tc>
          <w:tcPr>
            <w:tcW w:w="755" w:type="dxa"/>
            <w:shd w:val="clear" w:color="auto" w:fill="auto"/>
            <w:vAlign w:val="center"/>
          </w:tcPr>
          <w:p w14:paraId="3512394E" w14:textId="77777777" w:rsidR="009E46B8" w:rsidRPr="00D666DB" w:rsidRDefault="000470FA" w:rsidP="004A0C2D">
            <w:pPr>
              <w:widowControl w:val="0"/>
              <w:spacing w:before="40" w:after="40"/>
              <w:jc w:val="center"/>
              <w:outlineLvl w:val="0"/>
            </w:pPr>
            <w:r w:rsidRPr="00D666DB">
              <w:t>7</w:t>
            </w:r>
          </w:p>
        </w:tc>
        <w:tc>
          <w:tcPr>
            <w:tcW w:w="4207" w:type="dxa"/>
            <w:shd w:val="clear" w:color="auto" w:fill="auto"/>
            <w:vAlign w:val="center"/>
            <w:hideMark/>
          </w:tcPr>
          <w:p w14:paraId="172D2EB2" w14:textId="77777777" w:rsidR="009E46B8" w:rsidRPr="00D666DB" w:rsidRDefault="009E46B8" w:rsidP="004A0C2D">
            <w:pPr>
              <w:widowControl w:val="0"/>
              <w:spacing w:before="40" w:after="40"/>
              <w:jc w:val="both"/>
              <w:outlineLvl w:val="0"/>
            </w:pPr>
            <w:r w:rsidRPr="00D666DB">
              <w:t xml:space="preserve">Mức độ hài lòng của người dân, doanh nghiệp khi sử dụng </w:t>
            </w:r>
            <w:r w:rsidR="000470FA" w:rsidRPr="00D666DB">
              <w:t>d</w:t>
            </w:r>
            <w:r w:rsidRPr="00D666DB">
              <w:t>ịch vụ công</w:t>
            </w:r>
          </w:p>
        </w:tc>
        <w:tc>
          <w:tcPr>
            <w:tcW w:w="6124" w:type="dxa"/>
            <w:shd w:val="clear" w:color="auto" w:fill="auto"/>
            <w:vAlign w:val="center"/>
            <w:hideMark/>
          </w:tcPr>
          <w:p w14:paraId="3B650F79" w14:textId="7236F902" w:rsidR="009E46B8" w:rsidRPr="00D666DB" w:rsidRDefault="009E46B8" w:rsidP="004A0C2D">
            <w:pPr>
              <w:widowControl w:val="0"/>
              <w:spacing w:before="40" w:after="40"/>
              <w:jc w:val="both"/>
              <w:outlineLvl w:val="0"/>
            </w:pPr>
            <w:r w:rsidRPr="00D666DB">
              <w:t xml:space="preserve">a= </w:t>
            </w:r>
            <w:r w:rsidR="007B067F" w:rsidRPr="00D666DB">
              <w:t>Số lượng</w:t>
            </w:r>
            <w:r w:rsidRPr="00D666DB">
              <w:t xml:space="preserve"> người dân, doanh nghiệp đánh giá mức độ hài lòng về giải quyết TTHC trên HTTT </w:t>
            </w:r>
            <w:r w:rsidR="000470FA" w:rsidRPr="00D666DB">
              <w:t>g</w:t>
            </w:r>
            <w:r w:rsidRPr="00D666DB">
              <w:t>iải quyết TTHC của tỉnh;</w:t>
            </w:r>
          </w:p>
          <w:p w14:paraId="2F0F6043" w14:textId="159FA83A" w:rsidR="009E46B8" w:rsidRPr="00D666DB" w:rsidRDefault="009E46B8" w:rsidP="004A0C2D">
            <w:pPr>
              <w:widowControl w:val="0"/>
              <w:spacing w:before="40" w:after="40"/>
              <w:jc w:val="both"/>
              <w:outlineLvl w:val="0"/>
            </w:pPr>
            <w:r w:rsidRPr="00D666DB">
              <w:t xml:space="preserve">b= Tổng số người dân, doanh nghiệp đánh giá mức độ hài lòng và không hài lòng về giải quyết TTHC trên HTTT </w:t>
            </w:r>
            <w:r w:rsidR="008C24E2" w:rsidRPr="00D666DB">
              <w:t>g</w:t>
            </w:r>
            <w:r w:rsidRPr="00D666DB">
              <w:t>iải quyết TTHC của tỉnh;</w:t>
            </w:r>
          </w:p>
          <w:p w14:paraId="7BECB2DE" w14:textId="77777777" w:rsidR="009E46B8" w:rsidRPr="00D666DB" w:rsidRDefault="009E46B8" w:rsidP="004A0C2D">
            <w:pPr>
              <w:widowControl w:val="0"/>
              <w:spacing w:before="40" w:after="40"/>
              <w:outlineLvl w:val="0"/>
            </w:pPr>
            <w:r w:rsidRPr="00D666DB">
              <w:t>- Tỷ lệ: a/b</w:t>
            </w:r>
            <w:r w:rsidRPr="00D666DB">
              <w:br/>
              <w:t>- Điểm=</w:t>
            </w:r>
            <w:r w:rsidRPr="00D666DB">
              <w:br/>
              <w:t>+ Tỷ lệ &gt;= 90%: Điểm tối đa;</w:t>
            </w:r>
            <w:r w:rsidRPr="00D666DB">
              <w:br/>
              <w:t>+ Tỷ lệ &lt; 90%: Tỷ lệ/90% * Điểm tối đa</w:t>
            </w:r>
          </w:p>
        </w:tc>
        <w:tc>
          <w:tcPr>
            <w:tcW w:w="1133" w:type="dxa"/>
            <w:vAlign w:val="center"/>
          </w:tcPr>
          <w:p w14:paraId="4296E842" w14:textId="77777777" w:rsidR="009E46B8" w:rsidRPr="00D666DB" w:rsidRDefault="009E46B8" w:rsidP="004A0C2D">
            <w:pPr>
              <w:widowControl w:val="0"/>
              <w:spacing w:before="40" w:after="40"/>
              <w:jc w:val="center"/>
            </w:pPr>
            <w:r w:rsidRPr="00D666DB">
              <w:t>5</w:t>
            </w:r>
          </w:p>
        </w:tc>
        <w:tc>
          <w:tcPr>
            <w:tcW w:w="1133" w:type="dxa"/>
          </w:tcPr>
          <w:p w14:paraId="26C406DE" w14:textId="77777777" w:rsidR="006D524F" w:rsidRPr="00D666DB" w:rsidRDefault="006D524F" w:rsidP="006D524F">
            <w:pPr>
              <w:widowControl w:val="0"/>
              <w:spacing w:before="40" w:after="40"/>
              <w:jc w:val="center"/>
              <w:outlineLvl w:val="0"/>
            </w:pPr>
          </w:p>
          <w:p w14:paraId="70FC7F02" w14:textId="77777777" w:rsidR="006D524F" w:rsidRPr="00D666DB" w:rsidRDefault="006D524F" w:rsidP="006D524F">
            <w:pPr>
              <w:widowControl w:val="0"/>
              <w:spacing w:before="40" w:after="40"/>
              <w:jc w:val="center"/>
              <w:outlineLvl w:val="0"/>
            </w:pPr>
          </w:p>
          <w:p w14:paraId="4810BD7D" w14:textId="77777777" w:rsidR="006D524F" w:rsidRPr="00D666DB" w:rsidRDefault="006D524F" w:rsidP="006D524F">
            <w:pPr>
              <w:widowControl w:val="0"/>
              <w:spacing w:before="40" w:after="40"/>
              <w:jc w:val="center"/>
              <w:outlineLvl w:val="0"/>
            </w:pPr>
          </w:p>
          <w:p w14:paraId="18D994BF" w14:textId="77777777" w:rsidR="006D524F" w:rsidRPr="00D666DB" w:rsidRDefault="006D524F" w:rsidP="006D524F">
            <w:pPr>
              <w:widowControl w:val="0"/>
              <w:spacing w:before="40" w:after="40"/>
              <w:jc w:val="center"/>
              <w:outlineLvl w:val="0"/>
            </w:pPr>
          </w:p>
          <w:p w14:paraId="3258FE53" w14:textId="45423AE1" w:rsidR="009E46B8" w:rsidRPr="00D666DB" w:rsidRDefault="00A4524B" w:rsidP="006D524F">
            <w:pPr>
              <w:widowControl w:val="0"/>
              <w:spacing w:before="40" w:after="40"/>
              <w:jc w:val="center"/>
              <w:outlineLvl w:val="0"/>
            </w:pPr>
            <w:r w:rsidRPr="00D666DB">
              <w:t>5</w:t>
            </w:r>
          </w:p>
        </w:tc>
        <w:tc>
          <w:tcPr>
            <w:tcW w:w="1134" w:type="dxa"/>
            <w:vAlign w:val="center"/>
          </w:tcPr>
          <w:p w14:paraId="1B218188" w14:textId="4EE6E31C" w:rsidR="009E46B8" w:rsidRPr="00D666DB" w:rsidRDefault="00097817" w:rsidP="00097817">
            <w:pPr>
              <w:widowControl w:val="0"/>
              <w:spacing w:before="40" w:after="40"/>
              <w:jc w:val="center"/>
              <w:outlineLvl w:val="0"/>
            </w:pPr>
            <w:r w:rsidRPr="00D666DB">
              <w:t>90%</w:t>
            </w:r>
          </w:p>
        </w:tc>
      </w:tr>
      <w:tr w:rsidR="00D666DB" w:rsidRPr="00D666DB" w14:paraId="42E96430" w14:textId="77777777" w:rsidTr="0015345D">
        <w:trPr>
          <w:trHeight w:val="561"/>
        </w:trPr>
        <w:tc>
          <w:tcPr>
            <w:tcW w:w="755" w:type="dxa"/>
            <w:shd w:val="clear" w:color="auto" w:fill="auto"/>
            <w:vAlign w:val="center"/>
            <w:hideMark/>
          </w:tcPr>
          <w:p w14:paraId="2BE94C68" w14:textId="77777777" w:rsidR="009E46B8" w:rsidRPr="00D666DB" w:rsidRDefault="009E46B8" w:rsidP="004A0C2D">
            <w:pPr>
              <w:widowControl w:val="0"/>
              <w:spacing w:before="40" w:after="40"/>
              <w:jc w:val="center"/>
              <w:rPr>
                <w:b/>
                <w:bCs/>
                <w:iCs/>
              </w:rPr>
            </w:pPr>
            <w:r w:rsidRPr="00D666DB">
              <w:rPr>
                <w:b/>
                <w:bCs/>
                <w:iCs/>
              </w:rPr>
              <w:t>VI.3</w:t>
            </w:r>
          </w:p>
        </w:tc>
        <w:tc>
          <w:tcPr>
            <w:tcW w:w="4207" w:type="dxa"/>
            <w:shd w:val="clear" w:color="auto" w:fill="auto"/>
            <w:vAlign w:val="center"/>
            <w:hideMark/>
          </w:tcPr>
          <w:p w14:paraId="3025046E" w14:textId="77777777" w:rsidR="009E46B8" w:rsidRPr="00D666DB" w:rsidRDefault="009E46B8" w:rsidP="004A0C2D">
            <w:pPr>
              <w:widowControl w:val="0"/>
              <w:spacing w:before="40" w:after="40"/>
              <w:jc w:val="both"/>
              <w:rPr>
                <w:b/>
                <w:bCs/>
                <w:iCs/>
              </w:rPr>
            </w:pPr>
            <w:r w:rsidRPr="00D666DB">
              <w:rPr>
                <w:b/>
                <w:bCs/>
                <w:iCs/>
              </w:rPr>
              <w:t xml:space="preserve">Sử dụng </w:t>
            </w:r>
            <w:r w:rsidR="008A2118" w:rsidRPr="00D666DB">
              <w:rPr>
                <w:b/>
                <w:bCs/>
                <w:iCs/>
              </w:rPr>
              <w:t>hệ thống</w:t>
            </w:r>
            <w:r w:rsidRPr="00D666DB">
              <w:rPr>
                <w:b/>
                <w:bCs/>
                <w:iCs/>
              </w:rPr>
              <w:t xml:space="preserve"> Quản lý</w:t>
            </w:r>
            <w:r w:rsidR="008A2118" w:rsidRPr="00D666DB">
              <w:rPr>
                <w:b/>
                <w:bCs/>
                <w:iCs/>
              </w:rPr>
              <w:t xml:space="preserve"> văn bản và đ</w:t>
            </w:r>
            <w:r w:rsidRPr="00D666DB">
              <w:rPr>
                <w:b/>
                <w:bCs/>
                <w:iCs/>
              </w:rPr>
              <w:t>iều hành</w:t>
            </w:r>
          </w:p>
        </w:tc>
        <w:tc>
          <w:tcPr>
            <w:tcW w:w="6124" w:type="dxa"/>
            <w:shd w:val="clear" w:color="auto" w:fill="auto"/>
            <w:vAlign w:val="center"/>
            <w:hideMark/>
          </w:tcPr>
          <w:p w14:paraId="1727B0DA" w14:textId="77777777" w:rsidR="009E46B8" w:rsidRPr="00D666DB" w:rsidRDefault="009E46B8" w:rsidP="004A0C2D">
            <w:pPr>
              <w:widowControl w:val="0"/>
              <w:spacing w:before="40" w:after="40"/>
            </w:pPr>
          </w:p>
        </w:tc>
        <w:tc>
          <w:tcPr>
            <w:tcW w:w="1133" w:type="dxa"/>
            <w:vAlign w:val="center"/>
          </w:tcPr>
          <w:p w14:paraId="68B85A35" w14:textId="77777777" w:rsidR="009E46B8" w:rsidRPr="00D666DB" w:rsidRDefault="009E46B8" w:rsidP="004A0C2D">
            <w:pPr>
              <w:widowControl w:val="0"/>
              <w:spacing w:before="40" w:after="40"/>
              <w:jc w:val="center"/>
              <w:rPr>
                <w:b/>
                <w:bCs/>
                <w:iCs/>
              </w:rPr>
            </w:pPr>
          </w:p>
        </w:tc>
        <w:tc>
          <w:tcPr>
            <w:tcW w:w="1133" w:type="dxa"/>
          </w:tcPr>
          <w:p w14:paraId="03699A3E" w14:textId="77777777" w:rsidR="009E46B8" w:rsidRPr="00D666DB" w:rsidRDefault="009E46B8" w:rsidP="004A0C2D">
            <w:pPr>
              <w:widowControl w:val="0"/>
              <w:spacing w:before="40" w:after="40"/>
            </w:pPr>
          </w:p>
        </w:tc>
        <w:tc>
          <w:tcPr>
            <w:tcW w:w="1134" w:type="dxa"/>
          </w:tcPr>
          <w:p w14:paraId="054F0116" w14:textId="77777777" w:rsidR="009E46B8" w:rsidRPr="00D666DB" w:rsidRDefault="009E46B8" w:rsidP="004A0C2D">
            <w:pPr>
              <w:widowControl w:val="0"/>
              <w:spacing w:before="40" w:after="40"/>
            </w:pPr>
          </w:p>
        </w:tc>
      </w:tr>
      <w:tr w:rsidR="00D666DB" w:rsidRPr="00D666DB" w14:paraId="27D403BC" w14:textId="77777777" w:rsidTr="00CF0B25">
        <w:trPr>
          <w:trHeight w:val="605"/>
        </w:trPr>
        <w:tc>
          <w:tcPr>
            <w:tcW w:w="755" w:type="dxa"/>
            <w:shd w:val="clear" w:color="auto" w:fill="auto"/>
            <w:vAlign w:val="center"/>
            <w:hideMark/>
          </w:tcPr>
          <w:p w14:paraId="0EB54BF3" w14:textId="77777777" w:rsidR="009E46B8" w:rsidRPr="00D666DB" w:rsidRDefault="009E46B8" w:rsidP="004A0C2D">
            <w:pPr>
              <w:widowControl w:val="0"/>
              <w:spacing w:before="40" w:after="40"/>
              <w:jc w:val="center"/>
              <w:outlineLvl w:val="0"/>
            </w:pPr>
            <w:r w:rsidRPr="00D666DB">
              <w:t>1</w:t>
            </w:r>
          </w:p>
        </w:tc>
        <w:tc>
          <w:tcPr>
            <w:tcW w:w="4207" w:type="dxa"/>
            <w:shd w:val="clear" w:color="auto" w:fill="auto"/>
            <w:vAlign w:val="center"/>
            <w:hideMark/>
          </w:tcPr>
          <w:p w14:paraId="5C2F59D4" w14:textId="3E9CEA04" w:rsidR="009E46B8" w:rsidRPr="00D666DB" w:rsidRDefault="009E46B8" w:rsidP="004A0C2D">
            <w:pPr>
              <w:widowControl w:val="0"/>
              <w:spacing w:before="40" w:after="40"/>
              <w:jc w:val="both"/>
              <w:rPr>
                <w:b/>
                <w:bCs/>
                <w:iCs/>
              </w:rPr>
            </w:pPr>
            <w:r w:rsidRPr="00D666DB">
              <w:t xml:space="preserve">Tỷ lệ văn bản đến được số </w:t>
            </w:r>
            <w:r w:rsidR="00437E6B" w:rsidRPr="00D666DB">
              <w:t>hóa, nhận qua Hệ thống</w:t>
            </w:r>
            <w:r w:rsidR="003C3764" w:rsidRPr="00D666DB">
              <w:t xml:space="preserve"> Quản lý văn bản và điều hành</w:t>
            </w:r>
            <w:r w:rsidR="00437E6B" w:rsidRPr="00D666DB">
              <w:t>/</w:t>
            </w:r>
            <w:r w:rsidRPr="00D666DB">
              <w:t xml:space="preserve">Tổng số bản văn bản đến (trừ văn bản mật theo quy định) </w:t>
            </w:r>
          </w:p>
        </w:tc>
        <w:tc>
          <w:tcPr>
            <w:tcW w:w="6124" w:type="dxa"/>
            <w:shd w:val="clear" w:color="auto" w:fill="auto"/>
            <w:vAlign w:val="center"/>
            <w:hideMark/>
          </w:tcPr>
          <w:p w14:paraId="1F960ED5" w14:textId="77777777" w:rsidR="005064EA" w:rsidRPr="00D666DB" w:rsidRDefault="001104F3" w:rsidP="004A0C2D">
            <w:pPr>
              <w:widowControl w:val="0"/>
              <w:spacing w:before="40" w:after="40"/>
            </w:pPr>
            <w:r w:rsidRPr="00D666DB">
              <w:t xml:space="preserve">* </w:t>
            </w:r>
            <w:r w:rsidR="00544713" w:rsidRPr="00D666DB">
              <w:t>Cấp huyện:</w:t>
            </w:r>
            <w:r w:rsidR="009E46B8" w:rsidRPr="00D666DB">
              <w:t xml:space="preserve"> </w:t>
            </w:r>
          </w:p>
          <w:p w14:paraId="5AC3BBAC" w14:textId="77777777" w:rsidR="009E46B8" w:rsidRPr="00D666DB" w:rsidRDefault="005064EA" w:rsidP="004A0C2D">
            <w:pPr>
              <w:widowControl w:val="0"/>
              <w:spacing w:before="40" w:after="40"/>
            </w:pPr>
            <w:r w:rsidRPr="00D666DB">
              <w:t xml:space="preserve">- </w:t>
            </w:r>
            <w:r w:rsidR="009E46B8" w:rsidRPr="00D666DB">
              <w:t>Từ 90% trở lên: điểm tối đa</w:t>
            </w:r>
            <w:r w:rsidR="00544713" w:rsidRPr="00D666DB">
              <w:t xml:space="preserve"> (5 điểm)</w:t>
            </w:r>
            <w:r w:rsidR="009E46B8" w:rsidRPr="00D666DB">
              <w:t xml:space="preserve">. </w:t>
            </w:r>
          </w:p>
          <w:p w14:paraId="22039B77" w14:textId="77777777" w:rsidR="009E46B8" w:rsidRPr="00D666DB" w:rsidRDefault="009E46B8" w:rsidP="004A0C2D">
            <w:pPr>
              <w:widowControl w:val="0"/>
              <w:spacing w:before="40" w:after="40"/>
            </w:pPr>
            <w:r w:rsidRPr="00D666DB">
              <w:t xml:space="preserve">-Từ 80% đến dưới 90%: Điểm = Tỷ lệ/90% * Điểm tối đa </w:t>
            </w:r>
          </w:p>
          <w:p w14:paraId="7F6FDFDF" w14:textId="77777777" w:rsidR="009E46B8" w:rsidRPr="00D666DB" w:rsidRDefault="009E46B8" w:rsidP="004A0C2D">
            <w:pPr>
              <w:widowControl w:val="0"/>
              <w:spacing w:before="40" w:after="40"/>
              <w:outlineLvl w:val="0"/>
            </w:pPr>
            <w:r w:rsidRPr="00D666DB">
              <w:t>- Dưới 80%: 0 điểm</w:t>
            </w:r>
          </w:p>
          <w:p w14:paraId="01EC5E55" w14:textId="77777777" w:rsidR="005064EA" w:rsidRPr="00D666DB" w:rsidRDefault="001104F3" w:rsidP="004A0C2D">
            <w:pPr>
              <w:widowControl w:val="0"/>
              <w:spacing w:before="40" w:after="40"/>
            </w:pPr>
            <w:r w:rsidRPr="00D666DB">
              <w:t xml:space="preserve">* </w:t>
            </w:r>
            <w:r w:rsidR="00544713" w:rsidRPr="00D666DB">
              <w:t>Cấp xã:</w:t>
            </w:r>
          </w:p>
          <w:p w14:paraId="63EBA124" w14:textId="77777777" w:rsidR="00544713" w:rsidRPr="00D666DB" w:rsidRDefault="005064EA" w:rsidP="004A0C2D">
            <w:pPr>
              <w:widowControl w:val="0"/>
              <w:spacing w:before="40" w:after="40"/>
            </w:pPr>
            <w:r w:rsidRPr="00D666DB">
              <w:t>-</w:t>
            </w:r>
            <w:r w:rsidR="00544713" w:rsidRPr="00D666DB">
              <w:t xml:space="preserve"> Từ 70% trở lên: điểm tối đa (5 điểm) </w:t>
            </w:r>
          </w:p>
          <w:p w14:paraId="6191E01C" w14:textId="53014F2D" w:rsidR="00544713" w:rsidRPr="00D666DB" w:rsidRDefault="00544713" w:rsidP="004A0C2D">
            <w:pPr>
              <w:widowControl w:val="0"/>
              <w:spacing w:before="40" w:after="40"/>
            </w:pPr>
            <w:r w:rsidRPr="00D666DB">
              <w:t>-</w:t>
            </w:r>
            <w:r w:rsidR="00E96E33" w:rsidRPr="00D666DB">
              <w:t xml:space="preserve"> </w:t>
            </w:r>
            <w:r w:rsidRPr="00D666DB">
              <w:t xml:space="preserve">Từ </w:t>
            </w:r>
            <w:r w:rsidR="001104F3" w:rsidRPr="00D666DB">
              <w:t>6</w:t>
            </w:r>
            <w:r w:rsidRPr="00D666DB">
              <w:t xml:space="preserve">0% đến dưới 70%: Điểm = Tỷ lệ/70% * Điểm tối đa </w:t>
            </w:r>
          </w:p>
          <w:p w14:paraId="344F7095" w14:textId="77777777" w:rsidR="00544713" w:rsidRPr="00D666DB" w:rsidRDefault="00544713" w:rsidP="004A0C2D">
            <w:pPr>
              <w:widowControl w:val="0"/>
              <w:spacing w:before="40" w:after="40"/>
              <w:outlineLvl w:val="0"/>
            </w:pPr>
            <w:r w:rsidRPr="00D666DB">
              <w:t xml:space="preserve">- Dưới </w:t>
            </w:r>
            <w:r w:rsidR="001104F3" w:rsidRPr="00D666DB">
              <w:t>6</w:t>
            </w:r>
            <w:r w:rsidRPr="00D666DB">
              <w:t>0%: 0 điểm</w:t>
            </w:r>
          </w:p>
        </w:tc>
        <w:tc>
          <w:tcPr>
            <w:tcW w:w="1133" w:type="dxa"/>
            <w:vAlign w:val="center"/>
          </w:tcPr>
          <w:p w14:paraId="669ED8DF" w14:textId="77777777" w:rsidR="009E46B8" w:rsidRPr="00D666DB" w:rsidRDefault="009E46B8" w:rsidP="004A0C2D">
            <w:pPr>
              <w:widowControl w:val="0"/>
              <w:spacing w:before="40" w:after="40"/>
              <w:jc w:val="center"/>
              <w:outlineLvl w:val="0"/>
            </w:pPr>
            <w:r w:rsidRPr="00D666DB">
              <w:t>10</w:t>
            </w:r>
          </w:p>
        </w:tc>
        <w:tc>
          <w:tcPr>
            <w:tcW w:w="1133" w:type="dxa"/>
          </w:tcPr>
          <w:p w14:paraId="2B7059BA" w14:textId="77777777" w:rsidR="006D524F" w:rsidRPr="00D666DB" w:rsidRDefault="006D524F" w:rsidP="006D524F">
            <w:pPr>
              <w:widowControl w:val="0"/>
              <w:spacing w:before="40" w:after="40"/>
              <w:jc w:val="center"/>
            </w:pPr>
          </w:p>
          <w:p w14:paraId="76EFB355" w14:textId="77777777" w:rsidR="006D524F" w:rsidRPr="00D666DB" w:rsidRDefault="006D524F" w:rsidP="006D524F">
            <w:pPr>
              <w:widowControl w:val="0"/>
              <w:spacing w:before="40" w:after="40"/>
              <w:jc w:val="center"/>
            </w:pPr>
          </w:p>
          <w:p w14:paraId="2B1FF365" w14:textId="77777777" w:rsidR="006D524F" w:rsidRPr="00D666DB" w:rsidRDefault="006D524F" w:rsidP="006D524F">
            <w:pPr>
              <w:widowControl w:val="0"/>
              <w:spacing w:before="40" w:after="40"/>
              <w:jc w:val="center"/>
            </w:pPr>
          </w:p>
          <w:p w14:paraId="5A367554" w14:textId="77777777" w:rsidR="006D524F" w:rsidRPr="00D666DB" w:rsidRDefault="006D524F" w:rsidP="006D524F">
            <w:pPr>
              <w:widowControl w:val="0"/>
              <w:spacing w:before="40" w:after="40"/>
              <w:jc w:val="center"/>
            </w:pPr>
          </w:p>
          <w:p w14:paraId="76F2CD8F" w14:textId="03C93D04" w:rsidR="009E46B8" w:rsidRPr="00D666DB" w:rsidRDefault="00A4524B" w:rsidP="006D524F">
            <w:pPr>
              <w:widowControl w:val="0"/>
              <w:spacing w:before="40" w:after="40"/>
              <w:jc w:val="center"/>
            </w:pPr>
            <w:r w:rsidRPr="00D666DB">
              <w:t>10</w:t>
            </w:r>
          </w:p>
        </w:tc>
        <w:tc>
          <w:tcPr>
            <w:tcW w:w="1134" w:type="dxa"/>
            <w:vAlign w:val="center"/>
          </w:tcPr>
          <w:p w14:paraId="5BC4CC07" w14:textId="6C79D02A" w:rsidR="009E46B8" w:rsidRPr="00D666DB" w:rsidRDefault="00CF0B25" w:rsidP="00CF0B25">
            <w:pPr>
              <w:widowControl w:val="0"/>
              <w:spacing w:before="40" w:after="40"/>
              <w:jc w:val="center"/>
            </w:pPr>
            <w:r w:rsidRPr="00D666DB">
              <w:t>90%</w:t>
            </w:r>
          </w:p>
        </w:tc>
      </w:tr>
      <w:tr w:rsidR="00D666DB" w:rsidRPr="00D666DB" w14:paraId="54C569E6" w14:textId="77777777" w:rsidTr="00CF0B25">
        <w:trPr>
          <w:trHeight w:val="264"/>
        </w:trPr>
        <w:tc>
          <w:tcPr>
            <w:tcW w:w="755" w:type="dxa"/>
            <w:shd w:val="clear" w:color="auto" w:fill="auto"/>
            <w:vAlign w:val="center"/>
            <w:hideMark/>
          </w:tcPr>
          <w:p w14:paraId="0B9FF8F3" w14:textId="77777777" w:rsidR="009E46B8" w:rsidRPr="00D666DB" w:rsidRDefault="009E46B8" w:rsidP="004A0C2D">
            <w:pPr>
              <w:widowControl w:val="0"/>
              <w:spacing w:before="40" w:after="40"/>
              <w:jc w:val="center"/>
              <w:outlineLvl w:val="0"/>
            </w:pPr>
            <w:r w:rsidRPr="00D666DB">
              <w:t>2</w:t>
            </w:r>
          </w:p>
        </w:tc>
        <w:tc>
          <w:tcPr>
            <w:tcW w:w="4207" w:type="dxa"/>
            <w:shd w:val="clear" w:color="auto" w:fill="auto"/>
            <w:vAlign w:val="center"/>
            <w:hideMark/>
          </w:tcPr>
          <w:p w14:paraId="131E37DB" w14:textId="6DF5C3AE" w:rsidR="009E46B8" w:rsidRPr="00D666DB" w:rsidRDefault="009E46B8" w:rsidP="004A0C2D">
            <w:pPr>
              <w:widowControl w:val="0"/>
              <w:spacing w:before="40" w:after="40"/>
              <w:jc w:val="both"/>
              <w:rPr>
                <w:b/>
                <w:bCs/>
                <w:iCs/>
              </w:rPr>
            </w:pPr>
            <w:r w:rsidRPr="00D666DB">
              <w:t>Tỷ lệ văn bản đi được dự thảo, chuyển xử lý, ký số theo</w:t>
            </w:r>
            <w:r w:rsidR="00263F0B" w:rsidRPr="00D666DB">
              <w:t xml:space="preserve"> đúng</w:t>
            </w:r>
            <w:r w:rsidRPr="00D666DB">
              <w:t xml:space="preserve"> quy trình, gửi đi qua Hệ thống </w:t>
            </w:r>
            <w:r w:rsidR="003C3764" w:rsidRPr="00D666DB">
              <w:t>Quản lý văn bản và điều hành</w:t>
            </w:r>
            <w:r w:rsidRPr="00D666DB">
              <w:t xml:space="preserve">/Tổng số bản văn bản đi (trừ văn </w:t>
            </w:r>
            <w:r w:rsidRPr="00D666DB">
              <w:lastRenderedPageBreak/>
              <w:t>bản mật theo quy định)</w:t>
            </w:r>
          </w:p>
        </w:tc>
        <w:tc>
          <w:tcPr>
            <w:tcW w:w="6124" w:type="dxa"/>
            <w:shd w:val="clear" w:color="auto" w:fill="auto"/>
            <w:vAlign w:val="center"/>
            <w:hideMark/>
          </w:tcPr>
          <w:p w14:paraId="09517B2B" w14:textId="77777777" w:rsidR="005064EA" w:rsidRPr="00D666DB" w:rsidRDefault="005064EA" w:rsidP="004A0C2D">
            <w:pPr>
              <w:widowControl w:val="0"/>
              <w:spacing w:before="40" w:after="40"/>
            </w:pPr>
            <w:r w:rsidRPr="00D666DB">
              <w:lastRenderedPageBreak/>
              <w:t xml:space="preserve">* Cấp huyện: </w:t>
            </w:r>
          </w:p>
          <w:p w14:paraId="15EED35A" w14:textId="77777777" w:rsidR="005064EA" w:rsidRPr="00D666DB" w:rsidRDefault="005064EA" w:rsidP="004A0C2D">
            <w:pPr>
              <w:widowControl w:val="0"/>
              <w:spacing w:before="40" w:after="40"/>
            </w:pPr>
            <w:r w:rsidRPr="00D666DB">
              <w:t xml:space="preserve">- Từ 90% trở lên: điểm tối đa (5 điểm). </w:t>
            </w:r>
          </w:p>
          <w:p w14:paraId="062ED60D" w14:textId="77777777" w:rsidR="005064EA" w:rsidRPr="00D666DB" w:rsidRDefault="005064EA" w:rsidP="004A0C2D">
            <w:pPr>
              <w:widowControl w:val="0"/>
              <w:spacing w:before="40" w:after="40"/>
            </w:pPr>
            <w:r w:rsidRPr="00D666DB">
              <w:t xml:space="preserve">-Từ 80% đến dưới 90%: Điểm = Tỷ lệ/90% * Điểm tối đa </w:t>
            </w:r>
          </w:p>
          <w:p w14:paraId="4DD66698" w14:textId="77777777" w:rsidR="005064EA" w:rsidRPr="00D666DB" w:rsidRDefault="005064EA" w:rsidP="004A0C2D">
            <w:pPr>
              <w:widowControl w:val="0"/>
              <w:spacing w:before="40" w:after="40"/>
              <w:outlineLvl w:val="0"/>
            </w:pPr>
            <w:r w:rsidRPr="00D666DB">
              <w:lastRenderedPageBreak/>
              <w:t>- Dưới 80%: 0 điểm</w:t>
            </w:r>
          </w:p>
          <w:p w14:paraId="352AC610" w14:textId="77777777" w:rsidR="005064EA" w:rsidRPr="00D666DB" w:rsidRDefault="005064EA" w:rsidP="004A0C2D">
            <w:pPr>
              <w:widowControl w:val="0"/>
              <w:spacing w:before="40" w:after="40"/>
            </w:pPr>
            <w:r w:rsidRPr="00D666DB">
              <w:t>* Cấp xã:</w:t>
            </w:r>
          </w:p>
          <w:p w14:paraId="44FD1C6B" w14:textId="77777777" w:rsidR="005064EA" w:rsidRPr="00D666DB" w:rsidRDefault="005064EA" w:rsidP="004A0C2D">
            <w:pPr>
              <w:widowControl w:val="0"/>
              <w:spacing w:before="40" w:after="40"/>
            </w:pPr>
            <w:r w:rsidRPr="00D666DB">
              <w:t xml:space="preserve">- Từ 70% trở lên: điểm tối đa (5 điểm) </w:t>
            </w:r>
          </w:p>
          <w:p w14:paraId="3D380F16" w14:textId="68BDC37C" w:rsidR="005064EA" w:rsidRPr="00D666DB" w:rsidRDefault="005064EA" w:rsidP="004A0C2D">
            <w:pPr>
              <w:widowControl w:val="0"/>
              <w:spacing w:before="40" w:after="40"/>
            </w:pPr>
            <w:r w:rsidRPr="00D666DB">
              <w:t>-</w:t>
            </w:r>
            <w:r w:rsidR="00E96E33" w:rsidRPr="00D666DB">
              <w:t xml:space="preserve"> </w:t>
            </w:r>
            <w:r w:rsidRPr="00D666DB">
              <w:t xml:space="preserve">Từ 60% đến dưới 70%: Điểm = Tỷ lệ/70% * Điểm tối đa </w:t>
            </w:r>
          </w:p>
          <w:p w14:paraId="2AA78D25" w14:textId="77777777" w:rsidR="009E46B8" w:rsidRPr="00D666DB" w:rsidRDefault="005064EA" w:rsidP="004A0C2D">
            <w:pPr>
              <w:widowControl w:val="0"/>
              <w:spacing w:before="40" w:after="40"/>
              <w:outlineLvl w:val="0"/>
            </w:pPr>
            <w:r w:rsidRPr="00D666DB">
              <w:t>- Dưới 60%: 0 điểm</w:t>
            </w:r>
          </w:p>
        </w:tc>
        <w:tc>
          <w:tcPr>
            <w:tcW w:w="1133" w:type="dxa"/>
            <w:vAlign w:val="center"/>
          </w:tcPr>
          <w:p w14:paraId="78DE8939" w14:textId="77777777" w:rsidR="009E46B8" w:rsidRPr="00D666DB" w:rsidRDefault="009E46B8" w:rsidP="004A0C2D">
            <w:pPr>
              <w:widowControl w:val="0"/>
              <w:spacing w:before="40" w:after="40"/>
              <w:jc w:val="center"/>
              <w:outlineLvl w:val="0"/>
            </w:pPr>
            <w:r w:rsidRPr="00D666DB">
              <w:lastRenderedPageBreak/>
              <w:t>10</w:t>
            </w:r>
          </w:p>
        </w:tc>
        <w:tc>
          <w:tcPr>
            <w:tcW w:w="1133" w:type="dxa"/>
          </w:tcPr>
          <w:p w14:paraId="51F29BC9" w14:textId="77777777" w:rsidR="006D524F" w:rsidRPr="00D666DB" w:rsidRDefault="006D524F" w:rsidP="006D524F">
            <w:pPr>
              <w:widowControl w:val="0"/>
              <w:spacing w:before="40" w:after="40"/>
              <w:jc w:val="center"/>
            </w:pPr>
          </w:p>
          <w:p w14:paraId="0C43462C" w14:textId="52423B87" w:rsidR="009E46B8" w:rsidRPr="00D666DB" w:rsidRDefault="00A4524B" w:rsidP="006D524F">
            <w:pPr>
              <w:widowControl w:val="0"/>
              <w:spacing w:before="40" w:after="40"/>
              <w:jc w:val="center"/>
            </w:pPr>
            <w:r w:rsidRPr="00D666DB">
              <w:t>10</w:t>
            </w:r>
          </w:p>
        </w:tc>
        <w:tc>
          <w:tcPr>
            <w:tcW w:w="1134" w:type="dxa"/>
            <w:vAlign w:val="center"/>
          </w:tcPr>
          <w:p w14:paraId="0BE7C035" w14:textId="513AE9C6" w:rsidR="009E46B8" w:rsidRPr="00D666DB" w:rsidRDefault="00CF0B25" w:rsidP="00CF0B25">
            <w:pPr>
              <w:widowControl w:val="0"/>
              <w:spacing w:before="40" w:after="40"/>
              <w:jc w:val="center"/>
            </w:pPr>
            <w:r w:rsidRPr="00D666DB">
              <w:t>90%</w:t>
            </w:r>
          </w:p>
        </w:tc>
      </w:tr>
      <w:tr w:rsidR="00D666DB" w:rsidRPr="00D666DB" w14:paraId="73D6A8C9" w14:textId="77777777" w:rsidTr="0015345D">
        <w:trPr>
          <w:trHeight w:val="700"/>
        </w:trPr>
        <w:tc>
          <w:tcPr>
            <w:tcW w:w="755" w:type="dxa"/>
            <w:shd w:val="clear" w:color="auto" w:fill="auto"/>
            <w:vAlign w:val="center"/>
          </w:tcPr>
          <w:p w14:paraId="347C82AF" w14:textId="77777777" w:rsidR="009E46B8" w:rsidRPr="00D666DB" w:rsidRDefault="009E46B8" w:rsidP="004A0C2D">
            <w:pPr>
              <w:widowControl w:val="0"/>
              <w:spacing w:before="40" w:after="40"/>
              <w:jc w:val="center"/>
              <w:outlineLvl w:val="0"/>
            </w:pPr>
            <w:r w:rsidRPr="00D666DB">
              <w:lastRenderedPageBreak/>
              <w:t>3</w:t>
            </w:r>
          </w:p>
        </w:tc>
        <w:tc>
          <w:tcPr>
            <w:tcW w:w="4207" w:type="dxa"/>
            <w:shd w:val="clear" w:color="auto" w:fill="auto"/>
            <w:vAlign w:val="center"/>
          </w:tcPr>
          <w:p w14:paraId="27AE3D28" w14:textId="77777777" w:rsidR="009E46B8" w:rsidRPr="00D666DB" w:rsidRDefault="009E46B8" w:rsidP="004A0C2D">
            <w:pPr>
              <w:widowControl w:val="0"/>
              <w:spacing w:before="40" w:after="40"/>
              <w:jc w:val="both"/>
              <w:outlineLvl w:val="0"/>
            </w:pPr>
            <w:r w:rsidRPr="00D666DB">
              <w:t>Tỷ lệ vào lịch công tác hàng tuần của UBND cấp huyện, cấp xã</w:t>
            </w:r>
          </w:p>
        </w:tc>
        <w:tc>
          <w:tcPr>
            <w:tcW w:w="6124" w:type="dxa"/>
            <w:shd w:val="clear" w:color="auto" w:fill="auto"/>
            <w:vAlign w:val="center"/>
          </w:tcPr>
          <w:p w14:paraId="626CE93E" w14:textId="77777777" w:rsidR="009E46B8" w:rsidRPr="00D666DB" w:rsidRDefault="009E46B8" w:rsidP="004A0C2D">
            <w:pPr>
              <w:widowControl w:val="0"/>
              <w:spacing w:before="40" w:after="40"/>
            </w:pPr>
            <w:r w:rsidRPr="00D666DB">
              <w:t>Điểm tối đa của UBND cấp huyện: 2 điểm</w:t>
            </w:r>
          </w:p>
          <w:p w14:paraId="073CD4D5" w14:textId="77777777" w:rsidR="009E46B8" w:rsidRPr="00D666DB" w:rsidRDefault="009E46B8" w:rsidP="004A0C2D">
            <w:pPr>
              <w:widowControl w:val="0"/>
              <w:spacing w:before="40" w:after="40"/>
            </w:pPr>
            <w:r w:rsidRPr="00D666DB">
              <w:t>Điểm tối đa của UBND cấp xã: 3 điểm</w:t>
            </w:r>
          </w:p>
          <w:p w14:paraId="43BD92AC" w14:textId="77777777" w:rsidR="009E46B8" w:rsidRPr="00D666DB" w:rsidRDefault="009E46B8" w:rsidP="004A0C2D">
            <w:pPr>
              <w:widowControl w:val="0"/>
              <w:spacing w:before="40" w:after="40"/>
              <w:outlineLvl w:val="0"/>
            </w:pPr>
            <w:r w:rsidRPr="00D666DB">
              <w:t>Các tính điểm = Tỷ lệ * Điểm tối đa</w:t>
            </w:r>
          </w:p>
        </w:tc>
        <w:tc>
          <w:tcPr>
            <w:tcW w:w="1133" w:type="dxa"/>
            <w:vAlign w:val="center"/>
          </w:tcPr>
          <w:p w14:paraId="5AB0992A" w14:textId="77777777" w:rsidR="009E46B8" w:rsidRPr="00D666DB" w:rsidRDefault="009E46B8" w:rsidP="004A0C2D">
            <w:pPr>
              <w:widowControl w:val="0"/>
              <w:spacing w:before="40" w:after="40"/>
              <w:jc w:val="center"/>
              <w:outlineLvl w:val="0"/>
            </w:pPr>
            <w:r w:rsidRPr="00D666DB">
              <w:t>5</w:t>
            </w:r>
          </w:p>
        </w:tc>
        <w:tc>
          <w:tcPr>
            <w:tcW w:w="1133" w:type="dxa"/>
          </w:tcPr>
          <w:p w14:paraId="71F7E670" w14:textId="77777777" w:rsidR="006D524F" w:rsidRPr="00D666DB" w:rsidRDefault="006D524F" w:rsidP="006D524F">
            <w:pPr>
              <w:widowControl w:val="0"/>
              <w:spacing w:before="40" w:after="40"/>
              <w:jc w:val="center"/>
            </w:pPr>
          </w:p>
          <w:p w14:paraId="43F0C171" w14:textId="634F3D84" w:rsidR="009E46B8" w:rsidRPr="00D666DB" w:rsidRDefault="00A4524B" w:rsidP="006D524F">
            <w:pPr>
              <w:widowControl w:val="0"/>
              <w:spacing w:before="40" w:after="40"/>
              <w:jc w:val="center"/>
            </w:pPr>
            <w:r w:rsidRPr="00D666DB">
              <w:t>5</w:t>
            </w:r>
          </w:p>
        </w:tc>
        <w:tc>
          <w:tcPr>
            <w:tcW w:w="1134" w:type="dxa"/>
          </w:tcPr>
          <w:p w14:paraId="0639D615" w14:textId="77777777" w:rsidR="009E46B8" w:rsidRPr="00D666DB" w:rsidRDefault="009E46B8" w:rsidP="004A0C2D">
            <w:pPr>
              <w:widowControl w:val="0"/>
              <w:spacing w:before="40" w:after="40"/>
            </w:pPr>
          </w:p>
        </w:tc>
      </w:tr>
      <w:tr w:rsidR="00D666DB" w:rsidRPr="00D666DB" w14:paraId="36EBD749" w14:textId="77777777" w:rsidTr="0015345D">
        <w:trPr>
          <w:trHeight w:val="64"/>
        </w:trPr>
        <w:tc>
          <w:tcPr>
            <w:tcW w:w="755" w:type="dxa"/>
            <w:shd w:val="clear" w:color="auto" w:fill="auto"/>
            <w:vAlign w:val="center"/>
          </w:tcPr>
          <w:p w14:paraId="0D1619F7" w14:textId="77777777" w:rsidR="009E46B8" w:rsidRPr="00D666DB" w:rsidRDefault="009E46B8" w:rsidP="004A0C2D">
            <w:pPr>
              <w:widowControl w:val="0"/>
              <w:spacing w:before="40" w:after="40"/>
              <w:jc w:val="center"/>
              <w:outlineLvl w:val="0"/>
              <w:rPr>
                <w:b/>
              </w:rPr>
            </w:pPr>
            <w:r w:rsidRPr="00D666DB">
              <w:rPr>
                <w:b/>
              </w:rPr>
              <w:t>VI.4</w:t>
            </w:r>
          </w:p>
        </w:tc>
        <w:tc>
          <w:tcPr>
            <w:tcW w:w="4207" w:type="dxa"/>
            <w:shd w:val="clear" w:color="auto" w:fill="auto"/>
            <w:vAlign w:val="center"/>
          </w:tcPr>
          <w:p w14:paraId="23EEBE6C" w14:textId="77777777" w:rsidR="009E46B8" w:rsidRPr="00D666DB" w:rsidRDefault="009E46B8" w:rsidP="004A0C2D">
            <w:pPr>
              <w:widowControl w:val="0"/>
              <w:spacing w:before="40" w:after="40"/>
              <w:jc w:val="both"/>
              <w:outlineLvl w:val="0"/>
              <w:rPr>
                <w:b/>
              </w:rPr>
            </w:pPr>
            <w:r w:rsidRPr="00D666DB">
              <w:rPr>
                <w:b/>
              </w:rPr>
              <w:t>Sử dụng thư điện tử công vụ</w:t>
            </w:r>
          </w:p>
        </w:tc>
        <w:tc>
          <w:tcPr>
            <w:tcW w:w="6124" w:type="dxa"/>
            <w:shd w:val="clear" w:color="auto" w:fill="auto"/>
            <w:vAlign w:val="center"/>
          </w:tcPr>
          <w:p w14:paraId="190BF6B9" w14:textId="77777777" w:rsidR="009E46B8" w:rsidRPr="00D666DB" w:rsidRDefault="009E46B8" w:rsidP="004A0C2D">
            <w:pPr>
              <w:widowControl w:val="0"/>
              <w:spacing w:before="40" w:after="40"/>
              <w:jc w:val="both"/>
              <w:outlineLvl w:val="0"/>
              <w:rPr>
                <w:b/>
              </w:rPr>
            </w:pPr>
          </w:p>
        </w:tc>
        <w:tc>
          <w:tcPr>
            <w:tcW w:w="1133" w:type="dxa"/>
            <w:vAlign w:val="center"/>
          </w:tcPr>
          <w:p w14:paraId="7B04E79A" w14:textId="77777777" w:rsidR="009E46B8" w:rsidRPr="00D666DB" w:rsidRDefault="009E46B8" w:rsidP="004A0C2D">
            <w:pPr>
              <w:widowControl w:val="0"/>
              <w:spacing w:before="40" w:after="40"/>
              <w:jc w:val="center"/>
              <w:outlineLvl w:val="0"/>
              <w:rPr>
                <w:b/>
              </w:rPr>
            </w:pPr>
          </w:p>
        </w:tc>
        <w:tc>
          <w:tcPr>
            <w:tcW w:w="1133" w:type="dxa"/>
          </w:tcPr>
          <w:p w14:paraId="0635FB55" w14:textId="77777777" w:rsidR="009E46B8" w:rsidRPr="00D666DB" w:rsidRDefault="009E46B8" w:rsidP="006D524F">
            <w:pPr>
              <w:widowControl w:val="0"/>
              <w:spacing w:before="40" w:after="40"/>
              <w:jc w:val="center"/>
              <w:outlineLvl w:val="0"/>
              <w:rPr>
                <w:b/>
              </w:rPr>
            </w:pPr>
          </w:p>
        </w:tc>
        <w:tc>
          <w:tcPr>
            <w:tcW w:w="1134" w:type="dxa"/>
          </w:tcPr>
          <w:p w14:paraId="5FF78D12" w14:textId="77777777" w:rsidR="009E46B8" w:rsidRPr="00D666DB" w:rsidRDefault="009E46B8" w:rsidP="004A0C2D">
            <w:pPr>
              <w:widowControl w:val="0"/>
              <w:spacing w:before="40" w:after="40"/>
              <w:jc w:val="both"/>
              <w:outlineLvl w:val="0"/>
              <w:rPr>
                <w:b/>
              </w:rPr>
            </w:pPr>
          </w:p>
        </w:tc>
      </w:tr>
      <w:tr w:rsidR="00D666DB" w:rsidRPr="00D666DB" w14:paraId="6A559DDA" w14:textId="77777777" w:rsidTr="00670591">
        <w:trPr>
          <w:trHeight w:val="827"/>
        </w:trPr>
        <w:tc>
          <w:tcPr>
            <w:tcW w:w="755" w:type="dxa"/>
            <w:shd w:val="clear" w:color="auto" w:fill="auto"/>
            <w:vAlign w:val="center"/>
          </w:tcPr>
          <w:p w14:paraId="10AEED01" w14:textId="77777777" w:rsidR="009E46B8" w:rsidRPr="00D666DB" w:rsidRDefault="009E46B8" w:rsidP="004A0C2D">
            <w:pPr>
              <w:widowControl w:val="0"/>
              <w:spacing w:before="40" w:after="40"/>
              <w:jc w:val="center"/>
              <w:outlineLvl w:val="0"/>
            </w:pPr>
            <w:r w:rsidRPr="00D666DB">
              <w:t>1</w:t>
            </w:r>
          </w:p>
        </w:tc>
        <w:tc>
          <w:tcPr>
            <w:tcW w:w="4207" w:type="dxa"/>
            <w:shd w:val="clear" w:color="auto" w:fill="auto"/>
            <w:vAlign w:val="center"/>
          </w:tcPr>
          <w:p w14:paraId="21C6FEE8" w14:textId="77777777" w:rsidR="009E46B8" w:rsidRPr="00D666DB" w:rsidRDefault="009E46B8" w:rsidP="004A0C2D">
            <w:pPr>
              <w:widowControl w:val="0"/>
              <w:spacing w:before="40" w:after="40"/>
              <w:jc w:val="both"/>
              <w:outlineLvl w:val="0"/>
            </w:pPr>
            <w:r w:rsidRPr="00D666DB">
              <w:t>Tỷ lệ cán bộ, công chức, viên chức tại UBND cấp huyện, UBND cấp xã được cung cấp tài khoản thư điện tử công vụ</w:t>
            </w:r>
          </w:p>
        </w:tc>
        <w:tc>
          <w:tcPr>
            <w:tcW w:w="6124" w:type="dxa"/>
            <w:shd w:val="clear" w:color="auto" w:fill="auto"/>
            <w:vAlign w:val="center"/>
          </w:tcPr>
          <w:p w14:paraId="6A2DBEF4" w14:textId="77777777" w:rsidR="009E46B8" w:rsidRPr="00D666DB" w:rsidRDefault="009E46B8" w:rsidP="004A0C2D">
            <w:pPr>
              <w:widowControl w:val="0"/>
              <w:spacing w:before="40" w:after="40"/>
              <w:outlineLvl w:val="0"/>
            </w:pPr>
            <w:r w:rsidRPr="00D666DB">
              <w:t>Điểm = Tỷ lệ * Điểm tối đa</w:t>
            </w:r>
          </w:p>
        </w:tc>
        <w:tc>
          <w:tcPr>
            <w:tcW w:w="1133" w:type="dxa"/>
            <w:vAlign w:val="center"/>
          </w:tcPr>
          <w:p w14:paraId="78038B13" w14:textId="77777777" w:rsidR="009E46B8" w:rsidRPr="00D666DB" w:rsidRDefault="009E46B8" w:rsidP="004A0C2D">
            <w:pPr>
              <w:widowControl w:val="0"/>
              <w:spacing w:before="40" w:after="40"/>
              <w:jc w:val="center"/>
              <w:outlineLvl w:val="0"/>
            </w:pPr>
            <w:r w:rsidRPr="00D666DB">
              <w:t>5</w:t>
            </w:r>
          </w:p>
        </w:tc>
        <w:tc>
          <w:tcPr>
            <w:tcW w:w="1133" w:type="dxa"/>
          </w:tcPr>
          <w:p w14:paraId="7A0E46FD" w14:textId="77777777" w:rsidR="006D524F" w:rsidRPr="00D666DB" w:rsidRDefault="006D524F" w:rsidP="006D524F">
            <w:pPr>
              <w:widowControl w:val="0"/>
              <w:spacing w:before="40" w:after="40"/>
              <w:jc w:val="center"/>
              <w:outlineLvl w:val="0"/>
            </w:pPr>
          </w:p>
          <w:p w14:paraId="3AFB6272" w14:textId="4E504FB2" w:rsidR="009E46B8" w:rsidRPr="00D666DB" w:rsidRDefault="00A4524B" w:rsidP="006D524F">
            <w:pPr>
              <w:widowControl w:val="0"/>
              <w:spacing w:before="40" w:after="40"/>
              <w:jc w:val="center"/>
              <w:outlineLvl w:val="0"/>
            </w:pPr>
            <w:r w:rsidRPr="00D666DB">
              <w:t>5</w:t>
            </w:r>
          </w:p>
        </w:tc>
        <w:tc>
          <w:tcPr>
            <w:tcW w:w="1134" w:type="dxa"/>
            <w:vAlign w:val="center"/>
          </w:tcPr>
          <w:p w14:paraId="58FC83B5" w14:textId="4A8F3309" w:rsidR="009E46B8" w:rsidRPr="00D666DB" w:rsidRDefault="00670591" w:rsidP="00670591">
            <w:pPr>
              <w:widowControl w:val="0"/>
              <w:spacing w:before="40" w:after="40"/>
              <w:jc w:val="center"/>
              <w:outlineLvl w:val="0"/>
            </w:pPr>
            <w:r w:rsidRPr="00D666DB">
              <w:t>90%</w:t>
            </w:r>
          </w:p>
        </w:tc>
      </w:tr>
      <w:tr w:rsidR="00D666DB" w:rsidRPr="00D666DB" w14:paraId="11AC3001" w14:textId="77777777" w:rsidTr="00670591">
        <w:trPr>
          <w:trHeight w:val="568"/>
        </w:trPr>
        <w:tc>
          <w:tcPr>
            <w:tcW w:w="755" w:type="dxa"/>
            <w:shd w:val="clear" w:color="auto" w:fill="auto"/>
            <w:vAlign w:val="center"/>
          </w:tcPr>
          <w:p w14:paraId="7195B1FF" w14:textId="77777777" w:rsidR="009E46B8" w:rsidRPr="00D666DB" w:rsidRDefault="009E46B8" w:rsidP="004A0C2D">
            <w:pPr>
              <w:widowControl w:val="0"/>
              <w:spacing w:before="40" w:after="40"/>
              <w:jc w:val="center"/>
              <w:outlineLvl w:val="0"/>
            </w:pPr>
            <w:r w:rsidRPr="00D666DB">
              <w:t>2</w:t>
            </w:r>
          </w:p>
        </w:tc>
        <w:tc>
          <w:tcPr>
            <w:tcW w:w="4207" w:type="dxa"/>
            <w:shd w:val="clear" w:color="auto" w:fill="auto"/>
            <w:vAlign w:val="center"/>
          </w:tcPr>
          <w:p w14:paraId="16DA82DE" w14:textId="77777777" w:rsidR="009E46B8" w:rsidRPr="00D666DB" w:rsidRDefault="009E46B8" w:rsidP="004A0C2D">
            <w:pPr>
              <w:widowControl w:val="0"/>
              <w:spacing w:before="40" w:after="40"/>
              <w:jc w:val="both"/>
              <w:outlineLvl w:val="0"/>
            </w:pPr>
            <w:r w:rsidRPr="00D666DB">
              <w:t>Tỷ lệ cán bộ, công chức, viên chức tại UBND cấp huyện, UBND cấp xã thường xuyên sử dụng thư điện tử trong công việc</w:t>
            </w:r>
          </w:p>
        </w:tc>
        <w:tc>
          <w:tcPr>
            <w:tcW w:w="6124" w:type="dxa"/>
            <w:shd w:val="clear" w:color="auto" w:fill="auto"/>
            <w:vAlign w:val="center"/>
          </w:tcPr>
          <w:p w14:paraId="57DB429B" w14:textId="77777777" w:rsidR="009E46B8" w:rsidRPr="00D666DB" w:rsidRDefault="009E46B8" w:rsidP="004A0C2D">
            <w:pPr>
              <w:widowControl w:val="0"/>
              <w:spacing w:before="40" w:after="40"/>
              <w:jc w:val="both"/>
              <w:outlineLvl w:val="0"/>
            </w:pPr>
            <w:r w:rsidRPr="00D666DB">
              <w:t>Điểm = Tỷ lệ * Điểm tối đa</w:t>
            </w:r>
          </w:p>
        </w:tc>
        <w:tc>
          <w:tcPr>
            <w:tcW w:w="1133" w:type="dxa"/>
            <w:vAlign w:val="center"/>
          </w:tcPr>
          <w:p w14:paraId="11972AD9" w14:textId="77777777" w:rsidR="009E46B8" w:rsidRPr="00D666DB" w:rsidRDefault="009E46B8" w:rsidP="004A0C2D">
            <w:pPr>
              <w:widowControl w:val="0"/>
              <w:spacing w:before="40" w:after="40"/>
              <w:jc w:val="center"/>
              <w:outlineLvl w:val="0"/>
            </w:pPr>
            <w:r w:rsidRPr="00D666DB">
              <w:t>5</w:t>
            </w:r>
          </w:p>
        </w:tc>
        <w:tc>
          <w:tcPr>
            <w:tcW w:w="1133" w:type="dxa"/>
          </w:tcPr>
          <w:p w14:paraId="213564A1" w14:textId="77777777" w:rsidR="006D524F" w:rsidRPr="00D666DB" w:rsidRDefault="006D524F" w:rsidP="006D524F">
            <w:pPr>
              <w:widowControl w:val="0"/>
              <w:spacing w:before="40" w:after="40"/>
              <w:jc w:val="center"/>
              <w:outlineLvl w:val="0"/>
            </w:pPr>
          </w:p>
          <w:p w14:paraId="6F5387F1" w14:textId="10C64442" w:rsidR="009E46B8" w:rsidRPr="00D666DB" w:rsidRDefault="00A4524B" w:rsidP="006D524F">
            <w:pPr>
              <w:widowControl w:val="0"/>
              <w:spacing w:before="40" w:after="40"/>
              <w:jc w:val="center"/>
              <w:outlineLvl w:val="0"/>
            </w:pPr>
            <w:r w:rsidRPr="00D666DB">
              <w:t>5</w:t>
            </w:r>
          </w:p>
        </w:tc>
        <w:tc>
          <w:tcPr>
            <w:tcW w:w="1134" w:type="dxa"/>
            <w:vAlign w:val="center"/>
          </w:tcPr>
          <w:p w14:paraId="729322D5" w14:textId="11367BAE" w:rsidR="009E46B8" w:rsidRPr="00D666DB" w:rsidRDefault="00670591" w:rsidP="00670591">
            <w:pPr>
              <w:widowControl w:val="0"/>
              <w:spacing w:before="40" w:after="40"/>
              <w:jc w:val="center"/>
              <w:outlineLvl w:val="0"/>
            </w:pPr>
            <w:r w:rsidRPr="00D666DB">
              <w:t>100%</w:t>
            </w:r>
          </w:p>
        </w:tc>
      </w:tr>
      <w:tr w:rsidR="00D666DB" w:rsidRPr="00D666DB" w14:paraId="277D1415" w14:textId="77777777" w:rsidTr="0015345D">
        <w:trPr>
          <w:trHeight w:val="411"/>
        </w:trPr>
        <w:tc>
          <w:tcPr>
            <w:tcW w:w="755" w:type="dxa"/>
            <w:shd w:val="clear" w:color="auto" w:fill="auto"/>
            <w:vAlign w:val="center"/>
            <w:hideMark/>
          </w:tcPr>
          <w:p w14:paraId="15BA5C20" w14:textId="77777777" w:rsidR="009E46B8" w:rsidRPr="00D666DB" w:rsidRDefault="009E46B8" w:rsidP="004A0C2D">
            <w:pPr>
              <w:widowControl w:val="0"/>
              <w:spacing w:before="40" w:after="40"/>
              <w:jc w:val="center"/>
              <w:outlineLvl w:val="0"/>
              <w:rPr>
                <w:b/>
              </w:rPr>
            </w:pPr>
            <w:r w:rsidRPr="00D666DB">
              <w:rPr>
                <w:b/>
              </w:rPr>
              <w:t>VI.5</w:t>
            </w:r>
          </w:p>
        </w:tc>
        <w:tc>
          <w:tcPr>
            <w:tcW w:w="4207" w:type="dxa"/>
            <w:shd w:val="clear" w:color="auto" w:fill="auto"/>
            <w:vAlign w:val="center"/>
            <w:hideMark/>
          </w:tcPr>
          <w:p w14:paraId="296CEF39" w14:textId="77777777" w:rsidR="009E46B8" w:rsidRPr="00D666DB" w:rsidRDefault="00B16578" w:rsidP="004A0C2D">
            <w:pPr>
              <w:widowControl w:val="0"/>
              <w:spacing w:before="40" w:after="40"/>
              <w:jc w:val="both"/>
              <w:outlineLvl w:val="0"/>
              <w:rPr>
                <w:b/>
              </w:rPr>
            </w:pPr>
            <w:r w:rsidRPr="00D666DB">
              <w:rPr>
                <w:b/>
              </w:rPr>
              <w:t>Đăng ký s</w:t>
            </w:r>
            <w:r w:rsidR="009E46B8" w:rsidRPr="00D666DB">
              <w:rPr>
                <w:b/>
              </w:rPr>
              <w:t>ử dụng chữ ký số</w:t>
            </w:r>
          </w:p>
        </w:tc>
        <w:tc>
          <w:tcPr>
            <w:tcW w:w="6124" w:type="dxa"/>
            <w:shd w:val="clear" w:color="auto" w:fill="auto"/>
            <w:vAlign w:val="center"/>
            <w:hideMark/>
          </w:tcPr>
          <w:p w14:paraId="53222F01" w14:textId="77777777" w:rsidR="009E46B8" w:rsidRPr="00D666DB" w:rsidRDefault="009E46B8" w:rsidP="004A0C2D">
            <w:pPr>
              <w:widowControl w:val="0"/>
              <w:spacing w:before="40" w:after="40"/>
              <w:outlineLvl w:val="0"/>
              <w:rPr>
                <w:b/>
              </w:rPr>
            </w:pPr>
          </w:p>
        </w:tc>
        <w:tc>
          <w:tcPr>
            <w:tcW w:w="1133" w:type="dxa"/>
            <w:vAlign w:val="center"/>
          </w:tcPr>
          <w:p w14:paraId="61721646" w14:textId="77777777" w:rsidR="009E46B8" w:rsidRPr="00D666DB" w:rsidRDefault="009E46B8" w:rsidP="004A0C2D">
            <w:pPr>
              <w:widowControl w:val="0"/>
              <w:spacing w:before="40" w:after="40"/>
              <w:jc w:val="center"/>
              <w:rPr>
                <w:b/>
              </w:rPr>
            </w:pPr>
          </w:p>
        </w:tc>
        <w:tc>
          <w:tcPr>
            <w:tcW w:w="1133" w:type="dxa"/>
          </w:tcPr>
          <w:p w14:paraId="70CD5E42" w14:textId="77777777" w:rsidR="009E46B8" w:rsidRPr="00D666DB" w:rsidRDefault="009E46B8" w:rsidP="004A0C2D">
            <w:pPr>
              <w:widowControl w:val="0"/>
              <w:spacing w:before="40" w:after="40"/>
              <w:outlineLvl w:val="0"/>
              <w:rPr>
                <w:b/>
              </w:rPr>
            </w:pPr>
          </w:p>
        </w:tc>
        <w:tc>
          <w:tcPr>
            <w:tcW w:w="1134" w:type="dxa"/>
          </w:tcPr>
          <w:p w14:paraId="11A5FA39" w14:textId="77777777" w:rsidR="009E46B8" w:rsidRPr="00D666DB" w:rsidRDefault="009E46B8" w:rsidP="004A0C2D">
            <w:pPr>
              <w:widowControl w:val="0"/>
              <w:spacing w:before="40" w:after="40"/>
              <w:outlineLvl w:val="0"/>
              <w:rPr>
                <w:b/>
              </w:rPr>
            </w:pPr>
          </w:p>
        </w:tc>
      </w:tr>
      <w:tr w:rsidR="00D666DB" w:rsidRPr="00D666DB" w14:paraId="22A6B9E6" w14:textId="77777777" w:rsidTr="00670591">
        <w:trPr>
          <w:trHeight w:val="453"/>
        </w:trPr>
        <w:tc>
          <w:tcPr>
            <w:tcW w:w="755" w:type="dxa"/>
            <w:shd w:val="clear" w:color="auto" w:fill="auto"/>
            <w:vAlign w:val="center"/>
          </w:tcPr>
          <w:p w14:paraId="04782606" w14:textId="77777777" w:rsidR="009E46B8" w:rsidRPr="00D666DB" w:rsidRDefault="009E46B8" w:rsidP="004A0C2D">
            <w:pPr>
              <w:widowControl w:val="0"/>
              <w:spacing w:before="40" w:after="40"/>
              <w:jc w:val="center"/>
              <w:outlineLvl w:val="0"/>
            </w:pPr>
            <w:r w:rsidRPr="00D666DB">
              <w:t>1</w:t>
            </w:r>
          </w:p>
        </w:tc>
        <w:tc>
          <w:tcPr>
            <w:tcW w:w="4207" w:type="dxa"/>
            <w:shd w:val="clear" w:color="auto" w:fill="auto"/>
            <w:vAlign w:val="center"/>
            <w:hideMark/>
          </w:tcPr>
          <w:p w14:paraId="10577718" w14:textId="77777777" w:rsidR="009E46B8" w:rsidRPr="00D666DB" w:rsidRDefault="009E46B8" w:rsidP="004A0C2D">
            <w:pPr>
              <w:widowControl w:val="0"/>
              <w:spacing w:before="40" w:after="40"/>
              <w:jc w:val="both"/>
              <w:outlineLvl w:val="0"/>
            </w:pPr>
            <w:r w:rsidRPr="00D666DB">
              <w:t xml:space="preserve">Tỷ lệ công chức, viên chức của UBND cấp huyện, cấp xã được cấp chữ ký số (Bao gồm các đối tượng thực hiện ký số: Lãnh đạo </w:t>
            </w:r>
            <w:r w:rsidR="002F5799" w:rsidRPr="00D666DB">
              <w:t>UBND</w:t>
            </w:r>
            <w:r w:rsidRPr="00D666DB">
              <w:t>, lãnh đạo phòng, ban, đơn vị trực thuộc,</w:t>
            </w:r>
            <w:r w:rsidR="002F5799" w:rsidRPr="00D666DB">
              <w:t xml:space="preserve"> văn thư,</w:t>
            </w:r>
            <w:r w:rsidRPr="00D666DB">
              <w:t xml:space="preserve"> kế toán</w:t>
            </w:r>
            <w:r w:rsidR="002F5799" w:rsidRPr="00D666DB">
              <w:t>, cán bộ một cửa</w:t>
            </w:r>
            <w:r w:rsidRPr="00D666DB">
              <w:t>)</w:t>
            </w:r>
          </w:p>
        </w:tc>
        <w:tc>
          <w:tcPr>
            <w:tcW w:w="6124" w:type="dxa"/>
            <w:shd w:val="clear" w:color="auto" w:fill="auto"/>
            <w:vAlign w:val="center"/>
            <w:hideMark/>
          </w:tcPr>
          <w:p w14:paraId="06808F11" w14:textId="77777777" w:rsidR="009E46B8" w:rsidRPr="00D666DB" w:rsidRDefault="009E46B8" w:rsidP="004A0C2D">
            <w:pPr>
              <w:widowControl w:val="0"/>
              <w:spacing w:before="40" w:after="40"/>
            </w:pPr>
            <w:r w:rsidRPr="00D666DB">
              <w:t>Điểm tối đa của UBND cấp huyện: 5 điểm</w:t>
            </w:r>
          </w:p>
          <w:p w14:paraId="0CFD2D43" w14:textId="77777777" w:rsidR="009E46B8" w:rsidRPr="00D666DB" w:rsidRDefault="009E46B8" w:rsidP="004A0C2D">
            <w:pPr>
              <w:widowControl w:val="0"/>
              <w:spacing w:before="40" w:after="40"/>
            </w:pPr>
            <w:r w:rsidRPr="00D666DB">
              <w:t>Điểm tối đa của UBND cấp xã: 5 điểm</w:t>
            </w:r>
          </w:p>
          <w:p w14:paraId="67BE0BA6" w14:textId="62145823" w:rsidR="002F5799" w:rsidRPr="00D666DB" w:rsidRDefault="002F5799" w:rsidP="004A0C2D">
            <w:pPr>
              <w:widowControl w:val="0"/>
              <w:spacing w:before="40" w:after="40"/>
              <w:jc w:val="both"/>
              <w:outlineLvl w:val="0"/>
            </w:pPr>
            <w:r w:rsidRPr="00D666DB">
              <w:t xml:space="preserve">a= </w:t>
            </w:r>
            <w:r w:rsidR="000A2628" w:rsidRPr="00D666DB">
              <w:t>S</w:t>
            </w:r>
            <w:r w:rsidRPr="00D666DB">
              <w:t xml:space="preserve">ố </w:t>
            </w:r>
            <w:r w:rsidR="000A2628" w:rsidRPr="00D666DB">
              <w:t xml:space="preserve">lượng </w:t>
            </w:r>
            <w:r w:rsidRPr="00D666DB">
              <w:t xml:space="preserve">công chức, viên chức </w:t>
            </w:r>
            <w:r w:rsidR="00656184" w:rsidRPr="00D666DB">
              <w:t>đã được cấp</w:t>
            </w:r>
            <w:r w:rsidR="000A2628" w:rsidRPr="00D666DB">
              <w:t xml:space="preserve"> chữ ký số</w:t>
            </w:r>
            <w:r w:rsidRPr="00D666DB">
              <w:t xml:space="preserve"> đang hoạt động;</w:t>
            </w:r>
          </w:p>
          <w:p w14:paraId="00D1D4DF" w14:textId="5EE5E0DE" w:rsidR="002F5799" w:rsidRPr="00D666DB" w:rsidRDefault="002F5799" w:rsidP="004A0C2D">
            <w:pPr>
              <w:widowControl w:val="0"/>
              <w:spacing w:before="40" w:after="40"/>
              <w:jc w:val="both"/>
              <w:outlineLvl w:val="0"/>
            </w:pPr>
            <w:r w:rsidRPr="00D666DB">
              <w:t xml:space="preserve">b=  Tổng số công chức, viên chức thuộc đối tượng được cấp chữ ký số của UBND cấp huyện/ </w:t>
            </w:r>
            <w:r w:rsidR="000A2628" w:rsidRPr="00D666DB">
              <w:t xml:space="preserve">tổng các </w:t>
            </w:r>
            <w:r w:rsidRPr="00D666DB">
              <w:t>xã;</w:t>
            </w:r>
          </w:p>
          <w:p w14:paraId="0CE02244" w14:textId="77777777" w:rsidR="009E46B8" w:rsidRPr="00D666DB" w:rsidRDefault="002F5799" w:rsidP="004A0C2D">
            <w:pPr>
              <w:widowControl w:val="0"/>
              <w:spacing w:before="40" w:after="40"/>
              <w:outlineLvl w:val="0"/>
              <w:rPr>
                <w:b/>
              </w:rPr>
            </w:pPr>
            <w:r w:rsidRPr="00D666DB">
              <w:t>- Tỷ lệ: a/b</w:t>
            </w:r>
            <w:r w:rsidRPr="00D666DB">
              <w:br/>
              <w:t>- Điểm = Tỷ lệ * Điểm tối đa</w:t>
            </w:r>
          </w:p>
        </w:tc>
        <w:tc>
          <w:tcPr>
            <w:tcW w:w="1133" w:type="dxa"/>
            <w:vAlign w:val="center"/>
          </w:tcPr>
          <w:p w14:paraId="0D8F4779" w14:textId="77777777" w:rsidR="009E46B8" w:rsidRPr="00D666DB" w:rsidRDefault="009E46B8" w:rsidP="004A0C2D">
            <w:pPr>
              <w:widowControl w:val="0"/>
              <w:spacing w:before="40" w:after="40"/>
              <w:jc w:val="center"/>
            </w:pPr>
            <w:r w:rsidRPr="00D666DB">
              <w:t>10</w:t>
            </w:r>
          </w:p>
        </w:tc>
        <w:tc>
          <w:tcPr>
            <w:tcW w:w="1133" w:type="dxa"/>
          </w:tcPr>
          <w:p w14:paraId="582B2016" w14:textId="77777777" w:rsidR="006D524F" w:rsidRPr="00D666DB" w:rsidRDefault="006D524F" w:rsidP="006D524F">
            <w:pPr>
              <w:widowControl w:val="0"/>
              <w:spacing w:before="40" w:after="40"/>
              <w:jc w:val="center"/>
            </w:pPr>
          </w:p>
          <w:p w14:paraId="46DBE45A" w14:textId="77777777" w:rsidR="006D524F" w:rsidRPr="00D666DB" w:rsidRDefault="006D524F" w:rsidP="006D524F">
            <w:pPr>
              <w:widowControl w:val="0"/>
              <w:spacing w:before="40" w:after="40"/>
              <w:jc w:val="center"/>
            </w:pPr>
          </w:p>
          <w:p w14:paraId="720BFFF7" w14:textId="77777777" w:rsidR="006D524F" w:rsidRPr="00D666DB" w:rsidRDefault="006D524F" w:rsidP="006D524F">
            <w:pPr>
              <w:widowControl w:val="0"/>
              <w:spacing w:before="40" w:after="40"/>
              <w:jc w:val="center"/>
            </w:pPr>
          </w:p>
          <w:p w14:paraId="4CB5B7D9" w14:textId="7CD427E9" w:rsidR="009E46B8" w:rsidRPr="00D666DB" w:rsidRDefault="00A4524B" w:rsidP="006D524F">
            <w:pPr>
              <w:widowControl w:val="0"/>
              <w:spacing w:before="40" w:after="40"/>
              <w:jc w:val="center"/>
            </w:pPr>
            <w:r w:rsidRPr="00D666DB">
              <w:t>10</w:t>
            </w:r>
          </w:p>
        </w:tc>
        <w:tc>
          <w:tcPr>
            <w:tcW w:w="1134" w:type="dxa"/>
            <w:vAlign w:val="center"/>
          </w:tcPr>
          <w:p w14:paraId="725ADB94" w14:textId="178E40C7" w:rsidR="009E46B8" w:rsidRPr="00D666DB" w:rsidRDefault="00670591" w:rsidP="00670591">
            <w:pPr>
              <w:widowControl w:val="0"/>
              <w:spacing w:before="40" w:after="40"/>
              <w:jc w:val="center"/>
            </w:pPr>
            <w:r w:rsidRPr="00D666DB">
              <w:t>100%</w:t>
            </w:r>
          </w:p>
        </w:tc>
      </w:tr>
      <w:tr w:rsidR="00D666DB" w:rsidRPr="00D666DB" w14:paraId="346386BB" w14:textId="77777777" w:rsidTr="0015345D">
        <w:trPr>
          <w:trHeight w:val="190"/>
        </w:trPr>
        <w:tc>
          <w:tcPr>
            <w:tcW w:w="755" w:type="dxa"/>
            <w:shd w:val="clear" w:color="auto" w:fill="auto"/>
            <w:vAlign w:val="center"/>
          </w:tcPr>
          <w:p w14:paraId="71366D37" w14:textId="77777777" w:rsidR="009E46B8" w:rsidRPr="00D666DB" w:rsidRDefault="009E46B8" w:rsidP="004A0C2D">
            <w:pPr>
              <w:widowControl w:val="0"/>
              <w:spacing w:before="40" w:after="40"/>
              <w:jc w:val="center"/>
              <w:outlineLvl w:val="0"/>
              <w:rPr>
                <w:b/>
              </w:rPr>
            </w:pPr>
            <w:r w:rsidRPr="00D666DB">
              <w:rPr>
                <w:b/>
              </w:rPr>
              <w:t>VI.6</w:t>
            </w:r>
          </w:p>
        </w:tc>
        <w:tc>
          <w:tcPr>
            <w:tcW w:w="4207" w:type="dxa"/>
            <w:shd w:val="clear" w:color="auto" w:fill="auto"/>
            <w:vAlign w:val="center"/>
          </w:tcPr>
          <w:p w14:paraId="5008CDD1" w14:textId="54019614" w:rsidR="009E46B8" w:rsidRPr="00D666DB" w:rsidRDefault="0069244C" w:rsidP="004A0C2D">
            <w:pPr>
              <w:widowControl w:val="0"/>
              <w:spacing w:before="40" w:after="40"/>
              <w:jc w:val="both"/>
              <w:outlineLvl w:val="0"/>
              <w:rPr>
                <w:b/>
              </w:rPr>
            </w:pPr>
            <w:r w:rsidRPr="00D666DB">
              <w:rPr>
                <w:b/>
              </w:rPr>
              <w:t xml:space="preserve">Các nền tảng, </w:t>
            </w:r>
            <w:r w:rsidR="005F1F03" w:rsidRPr="00D666DB">
              <w:rPr>
                <w:b/>
              </w:rPr>
              <w:t>HTTT</w:t>
            </w:r>
            <w:r w:rsidRPr="00D666DB">
              <w:rPr>
                <w:b/>
              </w:rPr>
              <w:t xml:space="preserve"> khác</w:t>
            </w:r>
          </w:p>
        </w:tc>
        <w:tc>
          <w:tcPr>
            <w:tcW w:w="6124" w:type="dxa"/>
            <w:shd w:val="clear" w:color="auto" w:fill="auto"/>
            <w:vAlign w:val="center"/>
          </w:tcPr>
          <w:p w14:paraId="7CCCA80F" w14:textId="77777777" w:rsidR="009E46B8" w:rsidRPr="00D666DB" w:rsidRDefault="009E46B8" w:rsidP="004A0C2D">
            <w:pPr>
              <w:widowControl w:val="0"/>
              <w:spacing w:before="40" w:after="40"/>
              <w:outlineLvl w:val="0"/>
            </w:pPr>
          </w:p>
        </w:tc>
        <w:tc>
          <w:tcPr>
            <w:tcW w:w="1133" w:type="dxa"/>
            <w:vAlign w:val="center"/>
          </w:tcPr>
          <w:p w14:paraId="52583F2F" w14:textId="77777777" w:rsidR="009E46B8" w:rsidRPr="00D666DB" w:rsidRDefault="009E46B8" w:rsidP="004A0C2D">
            <w:pPr>
              <w:widowControl w:val="0"/>
              <w:spacing w:before="40" w:after="40"/>
              <w:jc w:val="center"/>
              <w:rPr>
                <w:b/>
              </w:rPr>
            </w:pPr>
          </w:p>
        </w:tc>
        <w:tc>
          <w:tcPr>
            <w:tcW w:w="1133" w:type="dxa"/>
          </w:tcPr>
          <w:p w14:paraId="1E7CD21B" w14:textId="77777777" w:rsidR="009E46B8" w:rsidRPr="00D666DB" w:rsidRDefault="009E46B8" w:rsidP="006D524F">
            <w:pPr>
              <w:widowControl w:val="0"/>
              <w:spacing w:before="40" w:after="40"/>
              <w:jc w:val="center"/>
              <w:outlineLvl w:val="0"/>
            </w:pPr>
          </w:p>
        </w:tc>
        <w:tc>
          <w:tcPr>
            <w:tcW w:w="1134" w:type="dxa"/>
          </w:tcPr>
          <w:p w14:paraId="35951C18" w14:textId="77777777" w:rsidR="009E46B8" w:rsidRPr="00D666DB" w:rsidRDefault="009E46B8" w:rsidP="004A0C2D">
            <w:pPr>
              <w:widowControl w:val="0"/>
              <w:spacing w:before="40" w:after="40"/>
              <w:outlineLvl w:val="0"/>
            </w:pPr>
          </w:p>
        </w:tc>
      </w:tr>
      <w:tr w:rsidR="00D666DB" w:rsidRPr="00D666DB" w14:paraId="4357EC7B" w14:textId="77777777" w:rsidTr="002176F3">
        <w:trPr>
          <w:trHeight w:val="190"/>
        </w:trPr>
        <w:tc>
          <w:tcPr>
            <w:tcW w:w="755" w:type="dxa"/>
            <w:shd w:val="clear" w:color="auto" w:fill="auto"/>
            <w:vAlign w:val="center"/>
          </w:tcPr>
          <w:p w14:paraId="69348EBF" w14:textId="77777777" w:rsidR="009E46B8" w:rsidRPr="00D666DB" w:rsidRDefault="0069244C" w:rsidP="004A0C2D">
            <w:pPr>
              <w:widowControl w:val="0"/>
              <w:spacing w:before="40" w:after="40"/>
              <w:jc w:val="center"/>
              <w:outlineLvl w:val="0"/>
            </w:pPr>
            <w:r w:rsidRPr="00D666DB">
              <w:t>1</w:t>
            </w:r>
          </w:p>
        </w:tc>
        <w:tc>
          <w:tcPr>
            <w:tcW w:w="4207" w:type="dxa"/>
            <w:shd w:val="clear" w:color="auto" w:fill="auto"/>
            <w:vAlign w:val="center"/>
          </w:tcPr>
          <w:p w14:paraId="205514EC" w14:textId="0DDCA1A1" w:rsidR="009E46B8" w:rsidRPr="00D666DB" w:rsidRDefault="009E46B8" w:rsidP="004A0C2D">
            <w:pPr>
              <w:widowControl w:val="0"/>
              <w:spacing w:before="40" w:after="40"/>
              <w:jc w:val="both"/>
              <w:outlineLvl w:val="0"/>
            </w:pPr>
            <w:r w:rsidRPr="00D666DB">
              <w:t xml:space="preserve">Các nền tảng số, HTTT của UBND cấp huyện đã triển khai </w:t>
            </w:r>
            <w:r w:rsidR="009D35AD" w:rsidRPr="00D666DB">
              <w:t>(</w:t>
            </w:r>
            <w:r w:rsidR="00852758" w:rsidRPr="00D666DB">
              <w:t xml:space="preserve">không tính các nền </w:t>
            </w:r>
            <w:r w:rsidR="00852758" w:rsidRPr="00D666DB">
              <w:lastRenderedPageBreak/>
              <w:t>tảng dùng chung của Bộ ngành, của tỉnh triển khai;</w:t>
            </w:r>
            <w:r w:rsidR="00F729BA" w:rsidRPr="00D666DB">
              <w:t xml:space="preserve"> phần mềm kế toán, quản lý tài sản</w:t>
            </w:r>
            <w:r w:rsidR="009D35AD" w:rsidRPr="00D666DB">
              <w:t>)</w:t>
            </w:r>
          </w:p>
        </w:tc>
        <w:tc>
          <w:tcPr>
            <w:tcW w:w="6124" w:type="dxa"/>
            <w:shd w:val="clear" w:color="auto" w:fill="auto"/>
            <w:vAlign w:val="center"/>
          </w:tcPr>
          <w:p w14:paraId="7B106BE9" w14:textId="77777777" w:rsidR="009E46B8" w:rsidRPr="00D666DB" w:rsidRDefault="009E46B8" w:rsidP="004A0C2D">
            <w:pPr>
              <w:widowControl w:val="0"/>
              <w:spacing w:before="40" w:after="40"/>
              <w:outlineLvl w:val="0"/>
            </w:pPr>
            <w:r w:rsidRPr="00D666DB">
              <w:lastRenderedPageBreak/>
              <w:t xml:space="preserve">Mỗi nền tảng, HTTT được 10 điểm, tối đa </w:t>
            </w:r>
            <w:r w:rsidR="00B20F6F" w:rsidRPr="00D666DB">
              <w:t>4</w:t>
            </w:r>
            <w:r w:rsidRPr="00D666DB">
              <w:t>0 điểm</w:t>
            </w:r>
          </w:p>
        </w:tc>
        <w:tc>
          <w:tcPr>
            <w:tcW w:w="1133" w:type="dxa"/>
            <w:vAlign w:val="center"/>
          </w:tcPr>
          <w:p w14:paraId="4008C31B" w14:textId="77777777" w:rsidR="009E46B8" w:rsidRPr="00D666DB" w:rsidRDefault="00B20F6F" w:rsidP="004A0C2D">
            <w:pPr>
              <w:widowControl w:val="0"/>
              <w:spacing w:before="40" w:after="40"/>
              <w:jc w:val="center"/>
            </w:pPr>
            <w:r w:rsidRPr="00D666DB">
              <w:t>4</w:t>
            </w:r>
            <w:r w:rsidR="009E46B8" w:rsidRPr="00D666DB">
              <w:t>0</w:t>
            </w:r>
          </w:p>
        </w:tc>
        <w:tc>
          <w:tcPr>
            <w:tcW w:w="1133" w:type="dxa"/>
            <w:vAlign w:val="center"/>
          </w:tcPr>
          <w:p w14:paraId="2B31A738" w14:textId="51679D57" w:rsidR="009E46B8" w:rsidRPr="00D666DB" w:rsidRDefault="00A4524B" w:rsidP="002176F3">
            <w:pPr>
              <w:widowControl w:val="0"/>
              <w:spacing w:before="40" w:after="40"/>
              <w:jc w:val="center"/>
              <w:outlineLvl w:val="0"/>
            </w:pPr>
            <w:r w:rsidRPr="00D666DB">
              <w:t>40</w:t>
            </w:r>
          </w:p>
        </w:tc>
        <w:tc>
          <w:tcPr>
            <w:tcW w:w="1134" w:type="dxa"/>
          </w:tcPr>
          <w:p w14:paraId="2AE8E2F7" w14:textId="77777777" w:rsidR="009E46B8" w:rsidRPr="00D666DB" w:rsidRDefault="009E46B8" w:rsidP="004A0C2D">
            <w:pPr>
              <w:widowControl w:val="0"/>
              <w:spacing w:before="40" w:after="40"/>
              <w:outlineLvl w:val="0"/>
            </w:pPr>
          </w:p>
        </w:tc>
      </w:tr>
      <w:tr w:rsidR="00D666DB" w:rsidRPr="00D666DB" w14:paraId="4B7D91C3" w14:textId="77777777" w:rsidTr="0015345D">
        <w:trPr>
          <w:trHeight w:val="190"/>
        </w:trPr>
        <w:tc>
          <w:tcPr>
            <w:tcW w:w="755" w:type="dxa"/>
            <w:shd w:val="clear" w:color="auto" w:fill="auto"/>
            <w:vAlign w:val="center"/>
          </w:tcPr>
          <w:p w14:paraId="1F1800DA" w14:textId="77777777" w:rsidR="0069244C" w:rsidRPr="00D666DB" w:rsidRDefault="0069244C" w:rsidP="004A0C2D">
            <w:pPr>
              <w:widowControl w:val="0"/>
              <w:spacing w:before="40" w:after="40"/>
              <w:jc w:val="center"/>
              <w:outlineLvl w:val="0"/>
            </w:pPr>
            <w:r w:rsidRPr="00D666DB">
              <w:lastRenderedPageBreak/>
              <w:t>2</w:t>
            </w:r>
          </w:p>
        </w:tc>
        <w:tc>
          <w:tcPr>
            <w:tcW w:w="4207" w:type="dxa"/>
            <w:shd w:val="clear" w:color="auto" w:fill="auto"/>
            <w:vAlign w:val="center"/>
          </w:tcPr>
          <w:p w14:paraId="76E580AF" w14:textId="77777777" w:rsidR="0069244C" w:rsidRPr="00D666DB" w:rsidRDefault="0069244C" w:rsidP="004A0C2D">
            <w:pPr>
              <w:widowControl w:val="0"/>
              <w:spacing w:before="40" w:after="40"/>
              <w:jc w:val="both"/>
              <w:outlineLvl w:val="0"/>
            </w:pPr>
            <w:r w:rsidRPr="00D666DB">
              <w:t>Các nền tảng số, HTTT của UBND cấp huyện có kết nối, chia sẻ dữ liệu với các HTTT khác qua LGSP, NDXP</w:t>
            </w:r>
          </w:p>
        </w:tc>
        <w:tc>
          <w:tcPr>
            <w:tcW w:w="6124" w:type="dxa"/>
            <w:shd w:val="clear" w:color="auto" w:fill="auto"/>
            <w:vAlign w:val="center"/>
          </w:tcPr>
          <w:p w14:paraId="5D86C371" w14:textId="77777777" w:rsidR="0069244C" w:rsidRPr="00D666DB" w:rsidRDefault="0069244C" w:rsidP="004A0C2D">
            <w:pPr>
              <w:widowControl w:val="0"/>
              <w:spacing w:before="40" w:after="40"/>
              <w:outlineLvl w:val="0"/>
            </w:pPr>
            <w:r w:rsidRPr="00D666DB">
              <w:t>Mỗi nền tảng, HTTT được 5 điểm; tối đa 20 điểm</w:t>
            </w:r>
          </w:p>
        </w:tc>
        <w:tc>
          <w:tcPr>
            <w:tcW w:w="1133" w:type="dxa"/>
            <w:vAlign w:val="center"/>
          </w:tcPr>
          <w:p w14:paraId="1604A849" w14:textId="77777777" w:rsidR="0069244C" w:rsidRPr="00D666DB" w:rsidRDefault="0069244C" w:rsidP="004A0C2D">
            <w:pPr>
              <w:widowControl w:val="0"/>
              <w:spacing w:before="40" w:after="40"/>
              <w:jc w:val="center"/>
            </w:pPr>
            <w:r w:rsidRPr="00D666DB">
              <w:t>20</w:t>
            </w:r>
          </w:p>
        </w:tc>
        <w:tc>
          <w:tcPr>
            <w:tcW w:w="1133" w:type="dxa"/>
          </w:tcPr>
          <w:p w14:paraId="7AB98634" w14:textId="77777777" w:rsidR="006D524F" w:rsidRPr="00D666DB" w:rsidRDefault="006D524F" w:rsidP="006D524F">
            <w:pPr>
              <w:widowControl w:val="0"/>
              <w:spacing w:before="40" w:after="40"/>
              <w:jc w:val="center"/>
              <w:outlineLvl w:val="0"/>
            </w:pPr>
          </w:p>
          <w:p w14:paraId="4BB8B104" w14:textId="5A93FF64" w:rsidR="0069244C" w:rsidRPr="00D666DB" w:rsidRDefault="00A4524B" w:rsidP="006D524F">
            <w:pPr>
              <w:widowControl w:val="0"/>
              <w:spacing w:before="40" w:after="40"/>
              <w:jc w:val="center"/>
              <w:outlineLvl w:val="0"/>
            </w:pPr>
            <w:r w:rsidRPr="00D666DB">
              <w:t>0</w:t>
            </w:r>
          </w:p>
        </w:tc>
        <w:tc>
          <w:tcPr>
            <w:tcW w:w="1134" w:type="dxa"/>
          </w:tcPr>
          <w:p w14:paraId="66F28D76" w14:textId="77777777" w:rsidR="0069244C" w:rsidRPr="00D666DB" w:rsidRDefault="0069244C" w:rsidP="004A0C2D">
            <w:pPr>
              <w:widowControl w:val="0"/>
              <w:spacing w:before="40" w:after="40"/>
              <w:outlineLvl w:val="0"/>
            </w:pPr>
          </w:p>
          <w:p w14:paraId="076BBEA6" w14:textId="0CA45345" w:rsidR="00670591" w:rsidRPr="00D666DB" w:rsidRDefault="00670591" w:rsidP="00D13814">
            <w:pPr>
              <w:jc w:val="center"/>
            </w:pPr>
          </w:p>
        </w:tc>
      </w:tr>
      <w:tr w:rsidR="00D666DB" w:rsidRPr="00D666DB" w14:paraId="1A7D9456" w14:textId="77777777" w:rsidTr="00CF0B25">
        <w:trPr>
          <w:trHeight w:val="190"/>
        </w:trPr>
        <w:tc>
          <w:tcPr>
            <w:tcW w:w="755" w:type="dxa"/>
            <w:shd w:val="clear" w:color="auto" w:fill="auto"/>
            <w:vAlign w:val="center"/>
          </w:tcPr>
          <w:p w14:paraId="2B4DCD2B" w14:textId="77777777" w:rsidR="0069244C" w:rsidRPr="00D666DB" w:rsidRDefault="0069244C" w:rsidP="004A0C2D">
            <w:pPr>
              <w:widowControl w:val="0"/>
              <w:spacing w:before="40" w:after="40"/>
              <w:jc w:val="center"/>
              <w:outlineLvl w:val="0"/>
            </w:pPr>
            <w:r w:rsidRPr="00D666DB">
              <w:t>3</w:t>
            </w:r>
          </w:p>
        </w:tc>
        <w:tc>
          <w:tcPr>
            <w:tcW w:w="4207" w:type="dxa"/>
            <w:shd w:val="clear" w:color="auto" w:fill="auto"/>
            <w:vAlign w:val="center"/>
          </w:tcPr>
          <w:p w14:paraId="62C4B09A" w14:textId="2EE44BD1" w:rsidR="0069244C" w:rsidRPr="00D666DB" w:rsidRDefault="0069244C" w:rsidP="004A0C2D">
            <w:pPr>
              <w:widowControl w:val="0"/>
              <w:spacing w:before="40" w:after="40"/>
              <w:jc w:val="both"/>
              <w:outlineLvl w:val="0"/>
              <w:rPr>
                <w:sz w:val="28"/>
                <w:szCs w:val="28"/>
              </w:rPr>
            </w:pPr>
            <w:r w:rsidRPr="00D666DB">
              <w:t xml:space="preserve">Triển khai trang thông tin điện tử, trang thông tin điện tử tổng hợp khác (ngoài Cổng </w:t>
            </w:r>
            <w:r w:rsidR="00C207A7" w:rsidRPr="00D666DB">
              <w:t>Thông tin điện tử</w:t>
            </w:r>
            <w:r w:rsidRPr="00D666DB">
              <w:t xml:space="preserve"> và </w:t>
            </w:r>
            <w:r w:rsidR="00852758" w:rsidRPr="00D666DB">
              <w:t>HTTT</w:t>
            </w:r>
            <w:r w:rsidR="00C207A7" w:rsidRPr="00D666DB">
              <w:t xml:space="preserve"> giải quyết TTHC</w:t>
            </w:r>
            <w:r w:rsidRPr="00D666DB">
              <w:t>) để cung cấp thông tin</w:t>
            </w:r>
          </w:p>
        </w:tc>
        <w:tc>
          <w:tcPr>
            <w:tcW w:w="6124" w:type="dxa"/>
            <w:shd w:val="clear" w:color="auto" w:fill="auto"/>
            <w:vAlign w:val="center"/>
          </w:tcPr>
          <w:p w14:paraId="615A84BE" w14:textId="7844C8D7" w:rsidR="00755306" w:rsidRPr="00D666DB" w:rsidRDefault="00755306" w:rsidP="004A0C2D">
            <w:pPr>
              <w:widowControl w:val="0"/>
              <w:spacing w:before="40" w:after="40"/>
            </w:pPr>
            <w:r w:rsidRPr="00D666DB">
              <w:t>* Cấp huyện: điểm tối đa (5 điểm)</w:t>
            </w:r>
          </w:p>
          <w:p w14:paraId="2EB7F6D0" w14:textId="270B294C" w:rsidR="0069244C" w:rsidRPr="00D666DB" w:rsidRDefault="0069244C" w:rsidP="004A0C2D">
            <w:pPr>
              <w:widowControl w:val="0"/>
              <w:spacing w:before="40" w:after="40"/>
              <w:outlineLvl w:val="0"/>
            </w:pPr>
            <w:r w:rsidRPr="00D666DB">
              <w:t xml:space="preserve">- Đã triển khai và cập nhật thông tin hằng tháng (tối thiểu 01tin/tháng): </w:t>
            </w:r>
            <w:r w:rsidR="00755306" w:rsidRPr="00D666DB">
              <w:t>5 điểm</w:t>
            </w:r>
          </w:p>
          <w:p w14:paraId="62844E7F" w14:textId="029379FB" w:rsidR="0069244C" w:rsidRPr="00D666DB" w:rsidRDefault="0069244C" w:rsidP="004A0C2D">
            <w:pPr>
              <w:widowControl w:val="0"/>
              <w:spacing w:before="40" w:after="40"/>
              <w:outlineLvl w:val="0"/>
            </w:pPr>
            <w:r w:rsidRPr="00D666DB">
              <w:t xml:space="preserve">- Không cập nhật thông tin hằng tháng: </w:t>
            </w:r>
            <w:r w:rsidR="00755306" w:rsidRPr="00D666DB">
              <w:t>3 điểm</w:t>
            </w:r>
          </w:p>
          <w:p w14:paraId="030EC07C" w14:textId="77777777" w:rsidR="0069244C" w:rsidRPr="00D666DB" w:rsidRDefault="0069244C" w:rsidP="004A0C2D">
            <w:pPr>
              <w:widowControl w:val="0"/>
              <w:spacing w:before="40" w:after="40"/>
              <w:outlineLvl w:val="0"/>
            </w:pPr>
            <w:r w:rsidRPr="00D666DB">
              <w:t>- Chưa triển khai: 0 điểm.</w:t>
            </w:r>
          </w:p>
          <w:p w14:paraId="77C1A529" w14:textId="581AC339" w:rsidR="00755306" w:rsidRPr="00D666DB" w:rsidRDefault="00755306" w:rsidP="004A0C2D">
            <w:pPr>
              <w:widowControl w:val="0"/>
              <w:spacing w:before="40" w:after="40"/>
            </w:pPr>
            <w:r w:rsidRPr="00D666DB">
              <w:t>* Cấp xã: điểm tối đa (5 điểm)</w:t>
            </w:r>
          </w:p>
          <w:p w14:paraId="6509D389" w14:textId="77777777" w:rsidR="00755306" w:rsidRPr="00D666DB" w:rsidRDefault="005430DC" w:rsidP="004A0C2D">
            <w:pPr>
              <w:widowControl w:val="0"/>
              <w:spacing w:before="40" w:after="40"/>
            </w:pPr>
            <w:r w:rsidRPr="00D666DB">
              <w:t xml:space="preserve">Điểm = </w:t>
            </w:r>
            <w:r w:rsidR="00755306" w:rsidRPr="00D666DB">
              <w:t>Tỷ lệ các xã đã triển khai, cập nhật thông tin hằng tháng/ tổng số các xã * 5 điểm</w:t>
            </w:r>
            <w:r w:rsidRPr="00D666DB">
              <w:t>.</w:t>
            </w:r>
          </w:p>
          <w:p w14:paraId="08C43C2D" w14:textId="799C2FB6" w:rsidR="005430DC" w:rsidRPr="00D666DB" w:rsidRDefault="005430DC" w:rsidP="004A0C2D">
            <w:pPr>
              <w:widowControl w:val="0"/>
              <w:spacing w:before="40" w:after="40"/>
              <w:rPr>
                <w:i/>
                <w:iCs/>
              </w:rPr>
            </w:pPr>
            <w:r w:rsidRPr="00D666DB">
              <w:rPr>
                <w:i/>
                <w:iCs/>
              </w:rPr>
              <w:t>(Không tính xã đã triển khai nhưng không cập nhật thông tin hằng tháng)</w:t>
            </w:r>
          </w:p>
        </w:tc>
        <w:tc>
          <w:tcPr>
            <w:tcW w:w="1133" w:type="dxa"/>
            <w:vAlign w:val="center"/>
          </w:tcPr>
          <w:p w14:paraId="6B453C3F" w14:textId="77777777" w:rsidR="0069244C" w:rsidRPr="00D666DB" w:rsidRDefault="0069244C" w:rsidP="004A0C2D">
            <w:pPr>
              <w:widowControl w:val="0"/>
              <w:spacing w:before="40" w:after="40"/>
              <w:jc w:val="center"/>
            </w:pPr>
            <w:r w:rsidRPr="00D666DB">
              <w:t>10</w:t>
            </w:r>
          </w:p>
        </w:tc>
        <w:tc>
          <w:tcPr>
            <w:tcW w:w="1133" w:type="dxa"/>
          </w:tcPr>
          <w:p w14:paraId="51DA679C" w14:textId="77777777" w:rsidR="006D524F" w:rsidRPr="00D666DB" w:rsidRDefault="006D524F" w:rsidP="006D524F">
            <w:pPr>
              <w:widowControl w:val="0"/>
              <w:spacing w:before="40" w:after="40"/>
              <w:jc w:val="center"/>
              <w:outlineLvl w:val="0"/>
            </w:pPr>
          </w:p>
          <w:p w14:paraId="35B2EA02" w14:textId="77777777" w:rsidR="006D524F" w:rsidRPr="00D666DB" w:rsidRDefault="006D524F" w:rsidP="006D524F">
            <w:pPr>
              <w:widowControl w:val="0"/>
              <w:spacing w:before="40" w:after="40"/>
              <w:jc w:val="center"/>
              <w:outlineLvl w:val="0"/>
            </w:pPr>
          </w:p>
          <w:p w14:paraId="39D46852" w14:textId="77777777" w:rsidR="006D524F" w:rsidRPr="00D666DB" w:rsidRDefault="006D524F" w:rsidP="006D524F">
            <w:pPr>
              <w:widowControl w:val="0"/>
              <w:spacing w:before="40" w:after="40"/>
              <w:jc w:val="center"/>
              <w:outlineLvl w:val="0"/>
            </w:pPr>
          </w:p>
          <w:p w14:paraId="7F037149" w14:textId="77777777" w:rsidR="006D524F" w:rsidRPr="00D666DB" w:rsidRDefault="006D524F" w:rsidP="006D524F">
            <w:pPr>
              <w:widowControl w:val="0"/>
              <w:spacing w:before="40" w:after="40"/>
              <w:jc w:val="center"/>
              <w:outlineLvl w:val="0"/>
            </w:pPr>
          </w:p>
          <w:p w14:paraId="5A253C0A" w14:textId="24B2EB8E" w:rsidR="0069244C" w:rsidRPr="00D666DB" w:rsidRDefault="00A4524B" w:rsidP="006D524F">
            <w:pPr>
              <w:widowControl w:val="0"/>
              <w:spacing w:before="40" w:after="40"/>
              <w:jc w:val="center"/>
              <w:outlineLvl w:val="0"/>
            </w:pPr>
            <w:r w:rsidRPr="00D666DB">
              <w:t>10</w:t>
            </w:r>
          </w:p>
        </w:tc>
        <w:tc>
          <w:tcPr>
            <w:tcW w:w="1134" w:type="dxa"/>
            <w:vAlign w:val="center"/>
          </w:tcPr>
          <w:p w14:paraId="617D2EE9" w14:textId="171B93A4" w:rsidR="0069244C" w:rsidRPr="00D666DB" w:rsidRDefault="00CF0B25" w:rsidP="00CF0B25">
            <w:pPr>
              <w:widowControl w:val="0"/>
              <w:spacing w:before="40" w:after="40"/>
              <w:jc w:val="center"/>
              <w:outlineLvl w:val="0"/>
            </w:pPr>
            <w:r w:rsidRPr="00D666DB">
              <w:t>100%</w:t>
            </w:r>
          </w:p>
        </w:tc>
      </w:tr>
      <w:tr w:rsidR="00D666DB" w:rsidRPr="00D666DB" w14:paraId="649B1CA8" w14:textId="77777777" w:rsidTr="00670591">
        <w:trPr>
          <w:trHeight w:val="190"/>
        </w:trPr>
        <w:tc>
          <w:tcPr>
            <w:tcW w:w="755" w:type="dxa"/>
            <w:shd w:val="clear" w:color="auto" w:fill="auto"/>
            <w:vAlign w:val="center"/>
          </w:tcPr>
          <w:p w14:paraId="5EB06C1A" w14:textId="77777777" w:rsidR="0069244C" w:rsidRPr="00D666DB" w:rsidRDefault="0069244C" w:rsidP="004A0C2D">
            <w:pPr>
              <w:widowControl w:val="0"/>
              <w:spacing w:before="40" w:after="40"/>
              <w:jc w:val="center"/>
              <w:outlineLvl w:val="0"/>
            </w:pPr>
            <w:r w:rsidRPr="00D666DB">
              <w:t>4</w:t>
            </w:r>
          </w:p>
        </w:tc>
        <w:tc>
          <w:tcPr>
            <w:tcW w:w="4207" w:type="dxa"/>
            <w:shd w:val="clear" w:color="auto" w:fill="auto"/>
            <w:vAlign w:val="center"/>
          </w:tcPr>
          <w:p w14:paraId="312FF883" w14:textId="77777777" w:rsidR="0069244C" w:rsidRPr="00D666DB" w:rsidRDefault="0069244C" w:rsidP="004A0C2D">
            <w:pPr>
              <w:widowControl w:val="0"/>
              <w:spacing w:before="40" w:after="40"/>
              <w:jc w:val="both"/>
              <w:outlineLvl w:val="0"/>
            </w:pPr>
            <w:r w:rsidRPr="00D666DB">
              <w:t>Triển khai kênh số khác trên các nền tảng mạng xã hội phục vụ tương tác trực tuyến cho người dân, doanh nghiệp</w:t>
            </w:r>
          </w:p>
        </w:tc>
        <w:tc>
          <w:tcPr>
            <w:tcW w:w="6124" w:type="dxa"/>
            <w:shd w:val="clear" w:color="auto" w:fill="auto"/>
            <w:vAlign w:val="center"/>
          </w:tcPr>
          <w:p w14:paraId="6EC31612" w14:textId="77777777" w:rsidR="0077707A" w:rsidRPr="00D666DB" w:rsidRDefault="0077707A" w:rsidP="004A0C2D">
            <w:pPr>
              <w:widowControl w:val="0"/>
              <w:spacing w:before="40" w:after="40"/>
            </w:pPr>
            <w:r w:rsidRPr="00D666DB">
              <w:t>* Cấp huyện: điểm tối đa (5 điểm)</w:t>
            </w:r>
          </w:p>
          <w:p w14:paraId="41D751AD" w14:textId="77777777" w:rsidR="0077707A" w:rsidRPr="00D666DB" w:rsidRDefault="0077707A" w:rsidP="004A0C2D">
            <w:pPr>
              <w:widowControl w:val="0"/>
              <w:spacing w:before="40" w:after="40"/>
              <w:outlineLvl w:val="0"/>
            </w:pPr>
            <w:r w:rsidRPr="00D666DB">
              <w:t>- Đã triển khai: 5 điểm</w:t>
            </w:r>
          </w:p>
          <w:p w14:paraId="4D32AA5F" w14:textId="5245B81A" w:rsidR="0077707A" w:rsidRPr="00D666DB" w:rsidRDefault="0077707A" w:rsidP="004A0C2D">
            <w:pPr>
              <w:widowControl w:val="0"/>
              <w:spacing w:before="40" w:after="40"/>
              <w:outlineLvl w:val="0"/>
            </w:pPr>
            <w:r w:rsidRPr="00D666DB">
              <w:t>- Không triển khai: 0 điểm</w:t>
            </w:r>
          </w:p>
          <w:p w14:paraId="2C4656D0" w14:textId="244F6084" w:rsidR="0077707A" w:rsidRPr="00D666DB" w:rsidRDefault="0077707A" w:rsidP="004A0C2D">
            <w:pPr>
              <w:widowControl w:val="0"/>
              <w:spacing w:before="40" w:after="40"/>
            </w:pPr>
            <w:r w:rsidRPr="00D666DB">
              <w:t>* Cấp xã: điểm tối đa (5 điểm)</w:t>
            </w:r>
          </w:p>
          <w:p w14:paraId="594F703C" w14:textId="096D11F4" w:rsidR="0069244C" w:rsidRPr="00D666DB" w:rsidRDefault="0077707A" w:rsidP="004A0C2D">
            <w:pPr>
              <w:widowControl w:val="0"/>
              <w:spacing w:before="40" w:after="40"/>
            </w:pPr>
            <w:r w:rsidRPr="00D666DB">
              <w:t>Điểm = Tỷ lệ các xã đã triển khai/tổng số các xã * 5 điểm.</w:t>
            </w:r>
          </w:p>
        </w:tc>
        <w:tc>
          <w:tcPr>
            <w:tcW w:w="1133" w:type="dxa"/>
            <w:vAlign w:val="center"/>
          </w:tcPr>
          <w:p w14:paraId="57919486" w14:textId="77777777" w:rsidR="0069244C" w:rsidRPr="00D666DB" w:rsidRDefault="0069244C" w:rsidP="004A0C2D">
            <w:pPr>
              <w:widowControl w:val="0"/>
              <w:spacing w:before="40" w:after="40"/>
              <w:jc w:val="center"/>
            </w:pPr>
            <w:r w:rsidRPr="00D666DB">
              <w:t>10</w:t>
            </w:r>
          </w:p>
        </w:tc>
        <w:tc>
          <w:tcPr>
            <w:tcW w:w="1133" w:type="dxa"/>
          </w:tcPr>
          <w:p w14:paraId="68BEA7DF" w14:textId="77777777" w:rsidR="006D524F" w:rsidRPr="00D666DB" w:rsidRDefault="006D524F" w:rsidP="006D524F">
            <w:pPr>
              <w:widowControl w:val="0"/>
              <w:spacing w:before="40" w:after="40"/>
              <w:jc w:val="center"/>
              <w:outlineLvl w:val="0"/>
            </w:pPr>
          </w:p>
          <w:p w14:paraId="72F8F9E1" w14:textId="77777777" w:rsidR="006D524F" w:rsidRPr="00D666DB" w:rsidRDefault="006D524F" w:rsidP="006D524F">
            <w:pPr>
              <w:widowControl w:val="0"/>
              <w:spacing w:before="40" w:after="40"/>
              <w:jc w:val="center"/>
              <w:outlineLvl w:val="0"/>
            </w:pPr>
          </w:p>
          <w:p w14:paraId="06FBB3A5" w14:textId="753AFC96" w:rsidR="0069244C" w:rsidRPr="00D666DB" w:rsidRDefault="00A4524B" w:rsidP="006D524F">
            <w:pPr>
              <w:widowControl w:val="0"/>
              <w:spacing w:before="40" w:after="40"/>
              <w:jc w:val="center"/>
              <w:outlineLvl w:val="0"/>
            </w:pPr>
            <w:r w:rsidRPr="00D666DB">
              <w:t>10</w:t>
            </w:r>
          </w:p>
        </w:tc>
        <w:tc>
          <w:tcPr>
            <w:tcW w:w="1134" w:type="dxa"/>
            <w:vAlign w:val="center"/>
          </w:tcPr>
          <w:p w14:paraId="0127880D" w14:textId="0C5EEF9B" w:rsidR="0069244C" w:rsidRPr="00D666DB" w:rsidRDefault="00774880" w:rsidP="00670591">
            <w:pPr>
              <w:widowControl w:val="0"/>
              <w:spacing w:before="40" w:after="40"/>
              <w:jc w:val="center"/>
              <w:outlineLvl w:val="0"/>
            </w:pPr>
            <w:r w:rsidRPr="00D666DB">
              <w:t>10</w:t>
            </w:r>
            <w:r w:rsidR="00670591" w:rsidRPr="00D666DB">
              <w:t>0%</w:t>
            </w:r>
          </w:p>
        </w:tc>
      </w:tr>
      <w:tr w:rsidR="00D666DB" w:rsidRPr="00D666DB" w14:paraId="5CD16287" w14:textId="77777777" w:rsidTr="00D13814">
        <w:trPr>
          <w:trHeight w:val="190"/>
        </w:trPr>
        <w:tc>
          <w:tcPr>
            <w:tcW w:w="755" w:type="dxa"/>
            <w:shd w:val="clear" w:color="auto" w:fill="auto"/>
            <w:vAlign w:val="center"/>
          </w:tcPr>
          <w:p w14:paraId="2DA7533E" w14:textId="77777777" w:rsidR="0069244C" w:rsidRPr="00D666DB" w:rsidRDefault="0069244C" w:rsidP="004A0C2D">
            <w:pPr>
              <w:widowControl w:val="0"/>
              <w:spacing w:before="40" w:after="40"/>
              <w:jc w:val="center"/>
              <w:outlineLvl w:val="0"/>
            </w:pPr>
            <w:r w:rsidRPr="00D666DB">
              <w:t>5</w:t>
            </w:r>
          </w:p>
        </w:tc>
        <w:tc>
          <w:tcPr>
            <w:tcW w:w="4207" w:type="dxa"/>
            <w:shd w:val="clear" w:color="auto" w:fill="auto"/>
            <w:vAlign w:val="center"/>
          </w:tcPr>
          <w:p w14:paraId="07313A48" w14:textId="77777777" w:rsidR="0069244C" w:rsidRPr="00D666DB" w:rsidRDefault="0069244C" w:rsidP="004A0C2D">
            <w:pPr>
              <w:widowControl w:val="0"/>
              <w:spacing w:before="40" w:after="40"/>
              <w:jc w:val="both"/>
              <w:outlineLvl w:val="0"/>
            </w:pPr>
            <w:r w:rsidRPr="00D666DB">
              <w:t>Tổng chi Ngân sách nhà nước cho chính quyền số</w:t>
            </w:r>
          </w:p>
        </w:tc>
        <w:tc>
          <w:tcPr>
            <w:tcW w:w="6124" w:type="dxa"/>
            <w:shd w:val="clear" w:color="auto" w:fill="auto"/>
            <w:vAlign w:val="center"/>
          </w:tcPr>
          <w:p w14:paraId="06959DF2" w14:textId="21D822CB" w:rsidR="0069244C" w:rsidRPr="00D666DB" w:rsidRDefault="0069244C" w:rsidP="004A0C2D">
            <w:pPr>
              <w:widowControl w:val="0"/>
              <w:spacing w:before="40" w:after="40"/>
              <w:outlineLvl w:val="0"/>
            </w:pPr>
            <w:r w:rsidRPr="00D666DB">
              <w:t>a = Tổng kinh phí (đầu tư</w:t>
            </w:r>
            <w:r w:rsidR="008A0E9A" w:rsidRPr="00D666DB">
              <w:t xml:space="preserve"> </w:t>
            </w:r>
            <w:r w:rsidRPr="00D666DB">
              <w:t>+</w:t>
            </w:r>
            <w:r w:rsidR="008A0E9A" w:rsidRPr="00D666DB">
              <w:t xml:space="preserve"> </w:t>
            </w:r>
            <w:r w:rsidRPr="00D666DB">
              <w:t xml:space="preserve">chi thường xuyên) từ NSNN cho chính quyền số (tỷ đồng); </w:t>
            </w:r>
          </w:p>
          <w:p w14:paraId="34D912D3" w14:textId="2EE2B3A7" w:rsidR="0069244C" w:rsidRPr="00D666DB" w:rsidRDefault="0069244C" w:rsidP="004A0C2D">
            <w:pPr>
              <w:widowControl w:val="0"/>
              <w:spacing w:before="40" w:after="40"/>
              <w:outlineLvl w:val="0"/>
            </w:pPr>
            <w:r w:rsidRPr="00D666DB">
              <w:t>b = Tổng chi ngân sách nhà nước trên địa bàn</w:t>
            </w:r>
            <w:r w:rsidR="007345B4" w:rsidRPr="00D666DB">
              <w:t xml:space="preserve"> huyện</w:t>
            </w:r>
            <w:r w:rsidRPr="00D666DB">
              <w:t xml:space="preserve"> (tỷ đồng); </w:t>
            </w:r>
          </w:p>
          <w:p w14:paraId="06B3EE31" w14:textId="77777777" w:rsidR="0069244C" w:rsidRPr="00D666DB" w:rsidRDefault="0069244C" w:rsidP="004A0C2D">
            <w:pPr>
              <w:widowControl w:val="0"/>
              <w:spacing w:before="40" w:after="40"/>
              <w:outlineLvl w:val="0"/>
            </w:pPr>
            <w:r w:rsidRPr="00D666DB">
              <w:t>- Tỷ lệ = a/b;</w:t>
            </w:r>
          </w:p>
          <w:p w14:paraId="3FC5707E" w14:textId="77777777" w:rsidR="0069244C" w:rsidRPr="00D666DB" w:rsidRDefault="0069244C" w:rsidP="004A0C2D">
            <w:pPr>
              <w:widowControl w:val="0"/>
              <w:spacing w:before="40" w:after="40"/>
              <w:outlineLvl w:val="0"/>
            </w:pPr>
            <w:r w:rsidRPr="00D666DB">
              <w:t xml:space="preserve">- Điểm: </w:t>
            </w:r>
          </w:p>
          <w:p w14:paraId="14796F70" w14:textId="240E72A9" w:rsidR="0069244C" w:rsidRPr="00D666DB" w:rsidRDefault="0069244C" w:rsidP="004A0C2D">
            <w:pPr>
              <w:widowControl w:val="0"/>
              <w:spacing w:before="40" w:after="40"/>
              <w:outlineLvl w:val="0"/>
            </w:pPr>
            <w:r w:rsidRPr="00D666DB">
              <w:t xml:space="preserve">+ Tỷ lệ </w:t>
            </w:r>
            <w:r w:rsidR="008A0E9A" w:rsidRPr="00D666DB">
              <w:t>≥</w:t>
            </w:r>
            <w:r w:rsidRPr="00D666DB">
              <w:t xml:space="preserve"> </w:t>
            </w:r>
            <w:r w:rsidR="00223B11" w:rsidRPr="00D666DB">
              <w:t>0,5</w:t>
            </w:r>
            <w:r w:rsidRPr="00D666DB">
              <w:t xml:space="preserve">%: Điểm tối đa; </w:t>
            </w:r>
          </w:p>
          <w:p w14:paraId="11B4D11D" w14:textId="77777777" w:rsidR="0069244C" w:rsidRPr="00D666DB" w:rsidRDefault="0069244C" w:rsidP="004A0C2D">
            <w:pPr>
              <w:widowControl w:val="0"/>
              <w:spacing w:before="40" w:after="40"/>
              <w:outlineLvl w:val="0"/>
            </w:pPr>
            <w:r w:rsidRPr="00D666DB">
              <w:lastRenderedPageBreak/>
              <w:t xml:space="preserve">+ Tỷ lệ &lt; </w:t>
            </w:r>
            <w:r w:rsidR="00223B11" w:rsidRPr="00D666DB">
              <w:t>0,5%: Điểm = Tỷ lệ/0,5</w:t>
            </w:r>
            <w:r w:rsidRPr="00D666DB">
              <w:t xml:space="preserve">%* Điểm tối đa </w:t>
            </w:r>
          </w:p>
          <w:p w14:paraId="60C70C91" w14:textId="77777777" w:rsidR="0069244C" w:rsidRPr="00D666DB" w:rsidRDefault="0069244C" w:rsidP="004A0C2D">
            <w:pPr>
              <w:widowControl w:val="0"/>
              <w:spacing w:before="40" w:after="40"/>
              <w:outlineLvl w:val="0"/>
              <w:rPr>
                <w:i/>
                <w:iCs/>
              </w:rPr>
            </w:pPr>
            <w:r w:rsidRPr="00D666DB">
              <w:rPr>
                <w:i/>
                <w:iCs/>
              </w:rPr>
              <w:t>(Chi cho chính quyền số là chi cho ứng dụng CNTT, chuyển đổi số phục vụ các hoạt động của cơ quan nhà nước).</w:t>
            </w:r>
          </w:p>
        </w:tc>
        <w:tc>
          <w:tcPr>
            <w:tcW w:w="1133" w:type="dxa"/>
            <w:vAlign w:val="center"/>
          </w:tcPr>
          <w:p w14:paraId="4F39F802" w14:textId="77777777" w:rsidR="0069244C" w:rsidRPr="00D666DB" w:rsidRDefault="0069244C" w:rsidP="004A0C2D">
            <w:pPr>
              <w:widowControl w:val="0"/>
              <w:spacing w:before="40" w:after="40"/>
              <w:jc w:val="center"/>
            </w:pPr>
            <w:r w:rsidRPr="00D666DB">
              <w:lastRenderedPageBreak/>
              <w:t>10</w:t>
            </w:r>
          </w:p>
        </w:tc>
        <w:tc>
          <w:tcPr>
            <w:tcW w:w="1133" w:type="dxa"/>
          </w:tcPr>
          <w:p w14:paraId="14284D8B" w14:textId="77777777" w:rsidR="006D524F" w:rsidRPr="00D666DB" w:rsidRDefault="006D524F" w:rsidP="006D524F">
            <w:pPr>
              <w:widowControl w:val="0"/>
              <w:spacing w:before="40" w:after="40"/>
              <w:jc w:val="center"/>
              <w:outlineLvl w:val="0"/>
            </w:pPr>
          </w:p>
          <w:p w14:paraId="7C121225" w14:textId="77777777" w:rsidR="006D524F" w:rsidRPr="00D666DB" w:rsidRDefault="006D524F" w:rsidP="006D524F">
            <w:pPr>
              <w:widowControl w:val="0"/>
              <w:spacing w:before="40" w:after="40"/>
              <w:jc w:val="center"/>
              <w:outlineLvl w:val="0"/>
            </w:pPr>
          </w:p>
          <w:p w14:paraId="61C483B0" w14:textId="77777777" w:rsidR="006D524F" w:rsidRPr="00D666DB" w:rsidRDefault="006D524F" w:rsidP="006D524F">
            <w:pPr>
              <w:widowControl w:val="0"/>
              <w:spacing w:before="40" w:after="40"/>
              <w:jc w:val="center"/>
              <w:outlineLvl w:val="0"/>
            </w:pPr>
          </w:p>
          <w:p w14:paraId="7DEC3CB0" w14:textId="31DC34AF" w:rsidR="0069244C" w:rsidRPr="00D666DB" w:rsidRDefault="008E00AC" w:rsidP="006D524F">
            <w:pPr>
              <w:widowControl w:val="0"/>
              <w:spacing w:before="40" w:after="40"/>
              <w:jc w:val="center"/>
              <w:outlineLvl w:val="0"/>
            </w:pPr>
            <w:r w:rsidRPr="00D666DB">
              <w:t>10</w:t>
            </w:r>
          </w:p>
        </w:tc>
        <w:tc>
          <w:tcPr>
            <w:tcW w:w="1134" w:type="dxa"/>
            <w:vAlign w:val="center"/>
          </w:tcPr>
          <w:p w14:paraId="6AE13594" w14:textId="25D8A04C" w:rsidR="0069244C" w:rsidRPr="00D666DB" w:rsidRDefault="00774880" w:rsidP="00D13814">
            <w:pPr>
              <w:widowControl w:val="0"/>
              <w:spacing w:before="40" w:after="40"/>
              <w:jc w:val="center"/>
              <w:outlineLvl w:val="0"/>
            </w:pPr>
            <w:r w:rsidRPr="00D666DB">
              <w:t>209.950 triệu đồng</w:t>
            </w:r>
          </w:p>
        </w:tc>
      </w:tr>
      <w:tr w:rsidR="00D666DB" w:rsidRPr="00D666DB" w14:paraId="1E997E9E" w14:textId="77777777" w:rsidTr="0015345D">
        <w:trPr>
          <w:trHeight w:val="411"/>
        </w:trPr>
        <w:tc>
          <w:tcPr>
            <w:tcW w:w="755" w:type="dxa"/>
            <w:shd w:val="clear" w:color="auto" w:fill="auto"/>
            <w:vAlign w:val="center"/>
            <w:hideMark/>
          </w:tcPr>
          <w:p w14:paraId="67BDC74E" w14:textId="77777777" w:rsidR="0069244C" w:rsidRPr="00D666DB" w:rsidRDefault="0069244C" w:rsidP="004A0C2D">
            <w:pPr>
              <w:widowControl w:val="0"/>
              <w:spacing w:before="40" w:after="40"/>
              <w:jc w:val="center"/>
              <w:rPr>
                <w:b/>
                <w:bCs/>
                <w:iCs/>
              </w:rPr>
            </w:pPr>
            <w:r w:rsidRPr="00D666DB">
              <w:rPr>
                <w:b/>
                <w:bCs/>
                <w:iCs/>
              </w:rPr>
              <w:lastRenderedPageBreak/>
              <w:t>VII</w:t>
            </w:r>
          </w:p>
        </w:tc>
        <w:tc>
          <w:tcPr>
            <w:tcW w:w="4207" w:type="dxa"/>
            <w:shd w:val="clear" w:color="auto" w:fill="auto"/>
            <w:vAlign w:val="center"/>
            <w:hideMark/>
          </w:tcPr>
          <w:p w14:paraId="7693FB9C" w14:textId="77777777" w:rsidR="0069244C" w:rsidRPr="00D666DB" w:rsidRDefault="0069244C" w:rsidP="004A0C2D">
            <w:pPr>
              <w:widowControl w:val="0"/>
              <w:spacing w:before="40" w:after="40"/>
              <w:rPr>
                <w:b/>
                <w:bCs/>
                <w:iCs/>
              </w:rPr>
            </w:pPr>
            <w:r w:rsidRPr="00D666DB">
              <w:rPr>
                <w:b/>
                <w:bCs/>
                <w:iCs/>
              </w:rPr>
              <w:t>Hoạt động kinh tế số</w:t>
            </w:r>
          </w:p>
        </w:tc>
        <w:tc>
          <w:tcPr>
            <w:tcW w:w="6124" w:type="dxa"/>
            <w:shd w:val="clear" w:color="auto" w:fill="auto"/>
            <w:vAlign w:val="center"/>
            <w:hideMark/>
          </w:tcPr>
          <w:p w14:paraId="26288EAD" w14:textId="77777777" w:rsidR="0069244C" w:rsidRPr="00D666DB" w:rsidRDefault="0069244C" w:rsidP="004A0C2D">
            <w:pPr>
              <w:widowControl w:val="0"/>
              <w:spacing w:before="40" w:after="40"/>
            </w:pPr>
            <w:r w:rsidRPr="00D666DB">
              <w:t> </w:t>
            </w:r>
          </w:p>
        </w:tc>
        <w:tc>
          <w:tcPr>
            <w:tcW w:w="1133" w:type="dxa"/>
            <w:vAlign w:val="center"/>
          </w:tcPr>
          <w:p w14:paraId="7CF65830" w14:textId="77777777" w:rsidR="0069244C" w:rsidRPr="00D666DB" w:rsidRDefault="0069244C" w:rsidP="004A0C2D">
            <w:pPr>
              <w:widowControl w:val="0"/>
              <w:spacing w:before="40" w:after="40"/>
              <w:jc w:val="center"/>
              <w:rPr>
                <w:b/>
                <w:bCs/>
                <w:iCs/>
              </w:rPr>
            </w:pPr>
            <w:r w:rsidRPr="00D666DB">
              <w:rPr>
                <w:b/>
                <w:bCs/>
                <w:iCs/>
              </w:rPr>
              <w:t>150</w:t>
            </w:r>
          </w:p>
        </w:tc>
        <w:tc>
          <w:tcPr>
            <w:tcW w:w="1133" w:type="dxa"/>
          </w:tcPr>
          <w:p w14:paraId="11A2255F" w14:textId="400DAB38" w:rsidR="0069244C" w:rsidRPr="00D666DB" w:rsidRDefault="002176F3" w:rsidP="00F8547B">
            <w:pPr>
              <w:widowControl w:val="0"/>
              <w:spacing w:before="40" w:after="40"/>
              <w:jc w:val="center"/>
              <w:rPr>
                <w:b/>
                <w:bCs/>
              </w:rPr>
            </w:pPr>
            <w:r w:rsidRPr="00D666DB">
              <w:rPr>
                <w:b/>
                <w:bCs/>
              </w:rPr>
              <w:t>105</w:t>
            </w:r>
          </w:p>
        </w:tc>
        <w:tc>
          <w:tcPr>
            <w:tcW w:w="1134" w:type="dxa"/>
          </w:tcPr>
          <w:p w14:paraId="148071C6" w14:textId="77777777" w:rsidR="0069244C" w:rsidRPr="00D666DB" w:rsidRDefault="0069244C" w:rsidP="004A0C2D">
            <w:pPr>
              <w:widowControl w:val="0"/>
              <w:spacing w:before="40" w:after="40"/>
            </w:pPr>
          </w:p>
        </w:tc>
      </w:tr>
      <w:tr w:rsidR="00D666DB" w:rsidRPr="00D666DB" w14:paraId="065BCDC5" w14:textId="77777777" w:rsidTr="00CF0B25">
        <w:trPr>
          <w:trHeight w:val="622"/>
        </w:trPr>
        <w:tc>
          <w:tcPr>
            <w:tcW w:w="755" w:type="dxa"/>
            <w:shd w:val="clear" w:color="auto" w:fill="auto"/>
            <w:vAlign w:val="center"/>
            <w:hideMark/>
          </w:tcPr>
          <w:p w14:paraId="019B2408" w14:textId="77777777" w:rsidR="0069244C" w:rsidRPr="00D666DB" w:rsidRDefault="0069244C" w:rsidP="004A0C2D">
            <w:pPr>
              <w:widowControl w:val="0"/>
              <w:spacing w:before="40" w:after="40"/>
              <w:jc w:val="center"/>
              <w:outlineLvl w:val="0"/>
            </w:pPr>
            <w:r w:rsidRPr="00D666DB">
              <w:t>1</w:t>
            </w:r>
          </w:p>
        </w:tc>
        <w:tc>
          <w:tcPr>
            <w:tcW w:w="4207" w:type="dxa"/>
            <w:shd w:val="clear" w:color="auto" w:fill="auto"/>
            <w:vAlign w:val="center"/>
            <w:hideMark/>
          </w:tcPr>
          <w:p w14:paraId="37C1F5F6" w14:textId="77777777" w:rsidR="0069244C" w:rsidRPr="00D666DB" w:rsidRDefault="00C24FE8" w:rsidP="004A0C2D">
            <w:pPr>
              <w:widowControl w:val="0"/>
              <w:spacing w:before="40" w:after="40"/>
              <w:jc w:val="both"/>
              <w:outlineLvl w:val="0"/>
            </w:pPr>
            <w:r w:rsidRPr="00D666DB">
              <w:t>Tỷ lệ</w:t>
            </w:r>
            <w:r w:rsidR="0069244C" w:rsidRPr="00D666DB">
              <w:t xml:space="preserve"> doanh nghiệp công nghệ số</w:t>
            </w:r>
          </w:p>
        </w:tc>
        <w:tc>
          <w:tcPr>
            <w:tcW w:w="6124" w:type="dxa"/>
            <w:shd w:val="clear" w:color="auto" w:fill="auto"/>
            <w:vAlign w:val="center"/>
            <w:hideMark/>
          </w:tcPr>
          <w:p w14:paraId="2705BAE8" w14:textId="77777777" w:rsidR="00DD11A1" w:rsidRPr="00D666DB" w:rsidRDefault="00DD11A1" w:rsidP="004A0C2D">
            <w:pPr>
              <w:widowControl w:val="0"/>
              <w:spacing w:before="40" w:after="40"/>
              <w:outlineLvl w:val="0"/>
            </w:pPr>
            <w:r w:rsidRPr="00D666DB">
              <w:t xml:space="preserve">- a = Số lượng doanh nghiệp công nghệ số (Số lượng doanh nghiệp cung cấp dịch vụ viễn thông - CNTT); </w:t>
            </w:r>
          </w:p>
          <w:p w14:paraId="21E021BC" w14:textId="3926C8D2" w:rsidR="00DD11A1" w:rsidRPr="00D666DB" w:rsidRDefault="00DD11A1" w:rsidP="004A0C2D">
            <w:pPr>
              <w:widowControl w:val="0"/>
              <w:spacing w:before="40" w:after="40"/>
              <w:outlineLvl w:val="0"/>
            </w:pPr>
            <w:r w:rsidRPr="00D666DB">
              <w:t>- b = Tổng số doanh nghiệp trên địa bàn</w:t>
            </w:r>
            <w:r w:rsidR="007345B4" w:rsidRPr="00D666DB">
              <w:t xml:space="preserve"> huyện</w:t>
            </w:r>
            <w:r w:rsidRPr="00D666DB">
              <w:t>;</w:t>
            </w:r>
          </w:p>
          <w:p w14:paraId="2E7AFFC4" w14:textId="77777777" w:rsidR="00DD11A1" w:rsidRPr="00D666DB" w:rsidRDefault="00DD11A1" w:rsidP="004A0C2D">
            <w:pPr>
              <w:widowControl w:val="0"/>
              <w:spacing w:before="40" w:after="40"/>
              <w:outlineLvl w:val="0"/>
            </w:pPr>
            <w:r w:rsidRPr="00D666DB">
              <w:t>- Tỷ lệ = a/b;</w:t>
            </w:r>
          </w:p>
          <w:p w14:paraId="3FB2CD35" w14:textId="77777777" w:rsidR="0069244C" w:rsidRPr="00D666DB" w:rsidRDefault="0069244C" w:rsidP="004A0C2D">
            <w:pPr>
              <w:widowControl w:val="0"/>
              <w:spacing w:before="40" w:after="40"/>
              <w:outlineLvl w:val="0"/>
            </w:pPr>
            <w:r w:rsidRPr="00D666DB">
              <w:t>Điểm:</w:t>
            </w:r>
            <w:r w:rsidRPr="00D666DB">
              <w:br/>
              <w:t>- Tỷ lệ ≥ 5%: điểm tối đa</w:t>
            </w:r>
            <w:r w:rsidRPr="00D666DB">
              <w:br/>
              <w:t>- Tỷ lệ &lt;5%: điểm = Tỷ lệ/5% * Điểm tối đa</w:t>
            </w:r>
          </w:p>
        </w:tc>
        <w:tc>
          <w:tcPr>
            <w:tcW w:w="1133" w:type="dxa"/>
            <w:vAlign w:val="center"/>
          </w:tcPr>
          <w:p w14:paraId="49773D46" w14:textId="77777777" w:rsidR="0069244C" w:rsidRPr="00D666DB" w:rsidRDefault="0069244C" w:rsidP="004A0C2D">
            <w:pPr>
              <w:widowControl w:val="0"/>
              <w:spacing w:before="40" w:after="40"/>
              <w:jc w:val="center"/>
              <w:outlineLvl w:val="0"/>
            </w:pPr>
            <w:r w:rsidRPr="00D666DB">
              <w:t>20</w:t>
            </w:r>
          </w:p>
        </w:tc>
        <w:tc>
          <w:tcPr>
            <w:tcW w:w="1133" w:type="dxa"/>
          </w:tcPr>
          <w:p w14:paraId="63322DD0" w14:textId="77777777" w:rsidR="006D524F" w:rsidRPr="00D666DB" w:rsidRDefault="006D524F" w:rsidP="004A0C2D">
            <w:pPr>
              <w:widowControl w:val="0"/>
              <w:spacing w:before="40" w:after="40"/>
              <w:outlineLvl w:val="0"/>
            </w:pPr>
          </w:p>
          <w:p w14:paraId="052E334F" w14:textId="77777777" w:rsidR="006D524F" w:rsidRPr="00D666DB" w:rsidRDefault="006D524F" w:rsidP="004A0C2D">
            <w:pPr>
              <w:widowControl w:val="0"/>
              <w:spacing w:before="40" w:after="40"/>
              <w:outlineLvl w:val="0"/>
            </w:pPr>
          </w:p>
          <w:p w14:paraId="4ED47AA2" w14:textId="77777777" w:rsidR="006D524F" w:rsidRPr="00D666DB" w:rsidRDefault="006D524F" w:rsidP="004A0C2D">
            <w:pPr>
              <w:widowControl w:val="0"/>
              <w:spacing w:before="40" w:after="40"/>
              <w:outlineLvl w:val="0"/>
            </w:pPr>
          </w:p>
          <w:p w14:paraId="7E768A28" w14:textId="4CBC8D77" w:rsidR="0069244C" w:rsidRPr="00D666DB" w:rsidRDefault="00774880" w:rsidP="006D524F">
            <w:pPr>
              <w:widowControl w:val="0"/>
              <w:spacing w:before="40" w:after="40"/>
              <w:jc w:val="center"/>
              <w:outlineLvl w:val="0"/>
            </w:pPr>
            <w:r w:rsidRPr="00D666DB">
              <w:t>10</w:t>
            </w:r>
          </w:p>
        </w:tc>
        <w:tc>
          <w:tcPr>
            <w:tcW w:w="1134" w:type="dxa"/>
            <w:vAlign w:val="center"/>
          </w:tcPr>
          <w:p w14:paraId="249F17AB" w14:textId="2932FD22" w:rsidR="0069244C" w:rsidRPr="00D666DB" w:rsidRDefault="00774880" w:rsidP="00CF0B25">
            <w:pPr>
              <w:widowControl w:val="0"/>
              <w:spacing w:before="40" w:after="40"/>
              <w:jc w:val="center"/>
              <w:outlineLvl w:val="0"/>
            </w:pPr>
            <w:r w:rsidRPr="00D666DB">
              <w:t>5</w:t>
            </w:r>
            <w:r w:rsidR="00CF0B25" w:rsidRPr="00D666DB">
              <w:t>0%</w:t>
            </w:r>
          </w:p>
        </w:tc>
      </w:tr>
      <w:tr w:rsidR="00D666DB" w:rsidRPr="00D666DB" w14:paraId="7B1034DE" w14:textId="77777777" w:rsidTr="00CF0B25">
        <w:trPr>
          <w:trHeight w:val="612"/>
        </w:trPr>
        <w:tc>
          <w:tcPr>
            <w:tcW w:w="755" w:type="dxa"/>
            <w:shd w:val="clear" w:color="auto" w:fill="auto"/>
            <w:vAlign w:val="center"/>
            <w:hideMark/>
          </w:tcPr>
          <w:p w14:paraId="0AF1BF75" w14:textId="77777777" w:rsidR="0069244C" w:rsidRPr="00D666DB" w:rsidRDefault="0069244C" w:rsidP="004A0C2D">
            <w:pPr>
              <w:widowControl w:val="0"/>
              <w:spacing w:before="40" w:after="40"/>
              <w:jc w:val="center"/>
              <w:outlineLvl w:val="0"/>
            </w:pPr>
            <w:r w:rsidRPr="00D666DB">
              <w:t>2</w:t>
            </w:r>
          </w:p>
        </w:tc>
        <w:tc>
          <w:tcPr>
            <w:tcW w:w="4207" w:type="dxa"/>
            <w:shd w:val="clear" w:color="auto" w:fill="auto"/>
            <w:vAlign w:val="center"/>
            <w:hideMark/>
          </w:tcPr>
          <w:p w14:paraId="774AAA84" w14:textId="77777777" w:rsidR="0069244C" w:rsidRPr="00D666DB" w:rsidRDefault="00C24FE8" w:rsidP="004A0C2D">
            <w:pPr>
              <w:widowControl w:val="0"/>
              <w:spacing w:before="40" w:after="40"/>
              <w:jc w:val="both"/>
              <w:outlineLvl w:val="0"/>
            </w:pPr>
            <w:r w:rsidRPr="00D666DB">
              <w:t>Tỷ lệ</w:t>
            </w:r>
            <w:r w:rsidR="0069244C" w:rsidRPr="00D666DB">
              <w:t xml:space="preserve"> doanh nghiệp nhỏ và vừa tiếp cận, tham gia chương trình SMEdx</w:t>
            </w:r>
          </w:p>
        </w:tc>
        <w:tc>
          <w:tcPr>
            <w:tcW w:w="6124" w:type="dxa"/>
            <w:shd w:val="clear" w:color="auto" w:fill="auto"/>
            <w:vAlign w:val="center"/>
            <w:hideMark/>
          </w:tcPr>
          <w:p w14:paraId="067C80F1" w14:textId="77777777" w:rsidR="00005CB1" w:rsidRPr="00D666DB" w:rsidRDefault="00005CB1" w:rsidP="004A0C2D">
            <w:pPr>
              <w:widowControl w:val="0"/>
              <w:spacing w:before="40" w:after="40"/>
              <w:jc w:val="both"/>
              <w:outlineLvl w:val="0"/>
            </w:pPr>
            <w:r w:rsidRPr="00D666DB">
              <w:t>- a = Số lượng doanh nghiệp nhỏ và vừa tiếp cận, tham gia chương trình SMEdx trên địa bàn;</w:t>
            </w:r>
          </w:p>
          <w:p w14:paraId="716B621C" w14:textId="77777777" w:rsidR="00005CB1" w:rsidRPr="00D666DB" w:rsidRDefault="00005CB1" w:rsidP="004A0C2D">
            <w:pPr>
              <w:widowControl w:val="0"/>
              <w:spacing w:before="40" w:after="40"/>
              <w:jc w:val="both"/>
              <w:outlineLvl w:val="0"/>
            </w:pPr>
            <w:r w:rsidRPr="00D666DB">
              <w:t xml:space="preserve">- b = Tổng số doanh nghiệp nhỏ và vừa trên địa bàn; </w:t>
            </w:r>
          </w:p>
          <w:p w14:paraId="3F9FADBB" w14:textId="77777777" w:rsidR="00005CB1" w:rsidRPr="00D666DB" w:rsidRDefault="00005CB1" w:rsidP="004A0C2D">
            <w:pPr>
              <w:widowControl w:val="0"/>
              <w:spacing w:before="40" w:after="40"/>
              <w:jc w:val="both"/>
              <w:outlineLvl w:val="0"/>
            </w:pPr>
            <w:r w:rsidRPr="00D666DB">
              <w:t xml:space="preserve">- Tỷ lệ = a/b; </w:t>
            </w:r>
          </w:p>
          <w:p w14:paraId="6BD8A597" w14:textId="77777777" w:rsidR="0069244C" w:rsidRPr="00D666DB" w:rsidRDefault="0069244C" w:rsidP="004A0C2D">
            <w:pPr>
              <w:widowControl w:val="0"/>
              <w:spacing w:before="40" w:after="40"/>
              <w:jc w:val="both"/>
              <w:outlineLvl w:val="0"/>
            </w:pPr>
            <w:r w:rsidRPr="00D666DB">
              <w:t>Điểm:</w:t>
            </w:r>
          </w:p>
          <w:p w14:paraId="715576B5" w14:textId="77777777" w:rsidR="0069244C" w:rsidRPr="00D666DB" w:rsidRDefault="0069244C" w:rsidP="004A0C2D">
            <w:pPr>
              <w:widowControl w:val="0"/>
              <w:spacing w:before="40" w:after="40"/>
              <w:jc w:val="both"/>
              <w:outlineLvl w:val="0"/>
            </w:pPr>
            <w:r w:rsidRPr="00D666DB">
              <w:t>- Tỷ lệ ≥ 10%: Điểm tối đa</w:t>
            </w:r>
          </w:p>
          <w:p w14:paraId="76B7EA79" w14:textId="77777777" w:rsidR="0069244C" w:rsidRPr="00D666DB" w:rsidRDefault="0069244C" w:rsidP="004A0C2D">
            <w:pPr>
              <w:widowControl w:val="0"/>
              <w:spacing w:before="40" w:after="40"/>
              <w:jc w:val="both"/>
              <w:outlineLvl w:val="0"/>
            </w:pPr>
            <w:r w:rsidRPr="00D666DB">
              <w:t>- Tỷ lệ &lt;10%: Điểm = Tỷ lệ/10% * Điểm tối đa</w:t>
            </w:r>
          </w:p>
        </w:tc>
        <w:tc>
          <w:tcPr>
            <w:tcW w:w="1133" w:type="dxa"/>
            <w:vAlign w:val="center"/>
          </w:tcPr>
          <w:p w14:paraId="08AB1361" w14:textId="77777777" w:rsidR="0069244C" w:rsidRPr="00D666DB" w:rsidRDefault="0069244C" w:rsidP="004A0C2D">
            <w:pPr>
              <w:widowControl w:val="0"/>
              <w:spacing w:before="40" w:after="40"/>
              <w:jc w:val="center"/>
              <w:outlineLvl w:val="0"/>
            </w:pPr>
            <w:r w:rsidRPr="00D666DB">
              <w:t>20</w:t>
            </w:r>
          </w:p>
        </w:tc>
        <w:tc>
          <w:tcPr>
            <w:tcW w:w="1133" w:type="dxa"/>
          </w:tcPr>
          <w:p w14:paraId="46AAFB0C" w14:textId="77777777" w:rsidR="006D524F" w:rsidRPr="00D666DB" w:rsidRDefault="006D524F" w:rsidP="006D524F">
            <w:pPr>
              <w:widowControl w:val="0"/>
              <w:spacing w:before="40" w:after="40"/>
              <w:jc w:val="center"/>
              <w:outlineLvl w:val="0"/>
            </w:pPr>
          </w:p>
          <w:p w14:paraId="169C0E18" w14:textId="77777777" w:rsidR="006D524F" w:rsidRPr="00D666DB" w:rsidRDefault="006D524F" w:rsidP="006D524F">
            <w:pPr>
              <w:widowControl w:val="0"/>
              <w:spacing w:before="40" w:after="40"/>
              <w:jc w:val="center"/>
              <w:outlineLvl w:val="0"/>
            </w:pPr>
          </w:p>
          <w:p w14:paraId="4427C9B5" w14:textId="77777777" w:rsidR="006D524F" w:rsidRPr="00D666DB" w:rsidRDefault="006D524F" w:rsidP="006D524F">
            <w:pPr>
              <w:widowControl w:val="0"/>
              <w:spacing w:before="40" w:after="40"/>
              <w:jc w:val="center"/>
              <w:outlineLvl w:val="0"/>
            </w:pPr>
          </w:p>
          <w:p w14:paraId="2613279D" w14:textId="03D3FD48" w:rsidR="0069244C" w:rsidRPr="00D666DB" w:rsidRDefault="00774880" w:rsidP="006D524F">
            <w:pPr>
              <w:widowControl w:val="0"/>
              <w:spacing w:before="40" w:after="40"/>
              <w:jc w:val="center"/>
              <w:outlineLvl w:val="0"/>
            </w:pPr>
            <w:r w:rsidRPr="00D666DB">
              <w:t>10</w:t>
            </w:r>
          </w:p>
        </w:tc>
        <w:tc>
          <w:tcPr>
            <w:tcW w:w="1134" w:type="dxa"/>
            <w:vAlign w:val="center"/>
          </w:tcPr>
          <w:p w14:paraId="47E36E6D" w14:textId="2C2B00CA" w:rsidR="0069244C" w:rsidRPr="00D666DB" w:rsidRDefault="00774880" w:rsidP="00CF0B25">
            <w:pPr>
              <w:widowControl w:val="0"/>
              <w:spacing w:before="40" w:after="40"/>
              <w:jc w:val="center"/>
              <w:outlineLvl w:val="0"/>
            </w:pPr>
            <w:r w:rsidRPr="00D666DB">
              <w:t>50</w:t>
            </w:r>
            <w:r w:rsidR="00CF0B25" w:rsidRPr="00D666DB">
              <w:t>%</w:t>
            </w:r>
          </w:p>
        </w:tc>
      </w:tr>
      <w:tr w:rsidR="00D666DB" w:rsidRPr="00D666DB" w14:paraId="49B1E5C9" w14:textId="77777777" w:rsidTr="00774880">
        <w:trPr>
          <w:trHeight w:val="607"/>
        </w:trPr>
        <w:tc>
          <w:tcPr>
            <w:tcW w:w="755" w:type="dxa"/>
            <w:shd w:val="clear" w:color="auto" w:fill="auto"/>
            <w:vAlign w:val="center"/>
          </w:tcPr>
          <w:p w14:paraId="37C930B8" w14:textId="77777777" w:rsidR="0069244C" w:rsidRPr="00D666DB" w:rsidRDefault="0069244C" w:rsidP="004A0C2D">
            <w:pPr>
              <w:widowControl w:val="0"/>
              <w:spacing w:before="40" w:after="40"/>
              <w:jc w:val="center"/>
              <w:outlineLvl w:val="0"/>
            </w:pPr>
            <w:r w:rsidRPr="00D666DB">
              <w:t>3</w:t>
            </w:r>
          </w:p>
        </w:tc>
        <w:tc>
          <w:tcPr>
            <w:tcW w:w="4207" w:type="dxa"/>
            <w:shd w:val="clear" w:color="auto" w:fill="auto"/>
            <w:vAlign w:val="center"/>
            <w:hideMark/>
          </w:tcPr>
          <w:p w14:paraId="3C5ED74A" w14:textId="77777777" w:rsidR="0069244C" w:rsidRPr="00D666DB" w:rsidRDefault="0069244C" w:rsidP="004A0C2D">
            <w:pPr>
              <w:widowControl w:val="0"/>
              <w:spacing w:before="40" w:after="40"/>
              <w:jc w:val="both"/>
              <w:outlineLvl w:val="0"/>
            </w:pPr>
            <w:r w:rsidRPr="00D666DB">
              <w:t>Tỷ lệ doanh nghiệp nhỏ và vừa sử dụng nền tảng số</w:t>
            </w:r>
          </w:p>
        </w:tc>
        <w:tc>
          <w:tcPr>
            <w:tcW w:w="6124" w:type="dxa"/>
            <w:shd w:val="clear" w:color="auto" w:fill="auto"/>
            <w:vAlign w:val="center"/>
            <w:hideMark/>
          </w:tcPr>
          <w:p w14:paraId="1D76008F" w14:textId="77777777" w:rsidR="009E1C65" w:rsidRPr="00D666DB" w:rsidRDefault="009E1C65" w:rsidP="004A0C2D">
            <w:pPr>
              <w:widowControl w:val="0"/>
              <w:spacing w:before="40" w:after="40"/>
              <w:outlineLvl w:val="0"/>
            </w:pPr>
            <w:r w:rsidRPr="00D666DB">
              <w:t xml:space="preserve">- a = Số lượng doanh nghiệp nhỏ và vừa sử dụng nền tảng số trên địa bàn; </w:t>
            </w:r>
          </w:p>
          <w:p w14:paraId="53003D26" w14:textId="7F8FBE7C" w:rsidR="009E1C65" w:rsidRPr="00D666DB" w:rsidRDefault="009E1C65" w:rsidP="004A0C2D">
            <w:pPr>
              <w:widowControl w:val="0"/>
              <w:spacing w:before="40" w:after="40"/>
              <w:outlineLvl w:val="0"/>
            </w:pPr>
            <w:r w:rsidRPr="00D666DB">
              <w:t>- b = Tổng số doanh nghiệp nhỏ và vừa trên địa bàn</w:t>
            </w:r>
            <w:r w:rsidR="007345B4" w:rsidRPr="00D666DB">
              <w:t xml:space="preserve"> huyện</w:t>
            </w:r>
            <w:r w:rsidRPr="00D666DB">
              <w:t xml:space="preserve">; </w:t>
            </w:r>
          </w:p>
          <w:p w14:paraId="4B36B46B" w14:textId="77777777" w:rsidR="009E1C65" w:rsidRPr="00D666DB" w:rsidRDefault="009E1C65" w:rsidP="004A0C2D">
            <w:pPr>
              <w:widowControl w:val="0"/>
              <w:spacing w:before="40" w:after="40"/>
              <w:outlineLvl w:val="0"/>
            </w:pPr>
            <w:r w:rsidRPr="00D666DB">
              <w:t>- Tỷ lệ = a/b;</w:t>
            </w:r>
          </w:p>
          <w:p w14:paraId="0CB45001" w14:textId="77777777" w:rsidR="0069244C" w:rsidRPr="00D666DB" w:rsidRDefault="0069244C" w:rsidP="004A0C2D">
            <w:pPr>
              <w:widowControl w:val="0"/>
              <w:spacing w:before="40" w:after="40"/>
              <w:outlineLvl w:val="0"/>
            </w:pPr>
            <w:r w:rsidRPr="00D666DB">
              <w:t>Điểm:</w:t>
            </w:r>
          </w:p>
          <w:p w14:paraId="7C6DF5C0" w14:textId="77777777" w:rsidR="0069244C" w:rsidRPr="00D666DB" w:rsidRDefault="0069244C" w:rsidP="004A0C2D">
            <w:pPr>
              <w:widowControl w:val="0"/>
              <w:spacing w:before="40" w:after="40"/>
              <w:outlineLvl w:val="0"/>
            </w:pPr>
            <w:r w:rsidRPr="00D666DB">
              <w:t>- Tỷ lệ ≥ 50%: Điểm tối đa</w:t>
            </w:r>
            <w:r w:rsidRPr="00D666DB">
              <w:br/>
              <w:t>- Tỷ lệ &lt;50%: Điểm = Tỷ lệ/50% * Điểm tối đa</w:t>
            </w:r>
          </w:p>
        </w:tc>
        <w:tc>
          <w:tcPr>
            <w:tcW w:w="1133" w:type="dxa"/>
            <w:vAlign w:val="center"/>
          </w:tcPr>
          <w:p w14:paraId="2179BA37" w14:textId="77777777" w:rsidR="0069244C" w:rsidRPr="00D666DB" w:rsidRDefault="0069244C" w:rsidP="00774880">
            <w:pPr>
              <w:widowControl w:val="0"/>
              <w:spacing w:before="40" w:after="40"/>
              <w:jc w:val="center"/>
              <w:outlineLvl w:val="0"/>
            </w:pPr>
            <w:r w:rsidRPr="00D666DB">
              <w:t>20</w:t>
            </w:r>
          </w:p>
        </w:tc>
        <w:tc>
          <w:tcPr>
            <w:tcW w:w="1133" w:type="dxa"/>
            <w:vAlign w:val="center"/>
          </w:tcPr>
          <w:p w14:paraId="55E9A65F" w14:textId="496AE9ED" w:rsidR="0069244C" w:rsidRPr="00D666DB" w:rsidRDefault="00774880" w:rsidP="00774880">
            <w:pPr>
              <w:widowControl w:val="0"/>
              <w:spacing w:before="40" w:after="40"/>
              <w:jc w:val="center"/>
              <w:outlineLvl w:val="0"/>
            </w:pPr>
            <w:r w:rsidRPr="00D666DB">
              <w:t>1</w:t>
            </w:r>
            <w:r w:rsidR="00A4524B" w:rsidRPr="00D666DB">
              <w:t>0</w:t>
            </w:r>
          </w:p>
        </w:tc>
        <w:tc>
          <w:tcPr>
            <w:tcW w:w="1134" w:type="dxa"/>
            <w:vAlign w:val="center"/>
          </w:tcPr>
          <w:p w14:paraId="7FA074E8" w14:textId="156C4D02" w:rsidR="00D13814" w:rsidRPr="00D666DB" w:rsidRDefault="00774880" w:rsidP="00774880">
            <w:pPr>
              <w:jc w:val="center"/>
            </w:pPr>
            <w:r w:rsidRPr="00D666DB">
              <w:t>5</w:t>
            </w:r>
            <w:r w:rsidR="00D13814" w:rsidRPr="00D666DB">
              <w:t>0%</w:t>
            </w:r>
          </w:p>
        </w:tc>
      </w:tr>
      <w:tr w:rsidR="00D666DB" w:rsidRPr="00D666DB" w14:paraId="657A1B0F" w14:textId="77777777" w:rsidTr="00774880">
        <w:trPr>
          <w:trHeight w:val="733"/>
        </w:trPr>
        <w:tc>
          <w:tcPr>
            <w:tcW w:w="755" w:type="dxa"/>
            <w:shd w:val="clear" w:color="auto" w:fill="auto"/>
            <w:vAlign w:val="center"/>
          </w:tcPr>
          <w:p w14:paraId="48C93373" w14:textId="77777777" w:rsidR="0069244C" w:rsidRPr="00D666DB" w:rsidRDefault="0069244C" w:rsidP="004A0C2D">
            <w:pPr>
              <w:widowControl w:val="0"/>
              <w:spacing w:before="40" w:after="40"/>
              <w:jc w:val="center"/>
              <w:outlineLvl w:val="0"/>
            </w:pPr>
            <w:r w:rsidRPr="00D666DB">
              <w:t>4</w:t>
            </w:r>
          </w:p>
        </w:tc>
        <w:tc>
          <w:tcPr>
            <w:tcW w:w="4207" w:type="dxa"/>
            <w:shd w:val="clear" w:color="auto" w:fill="auto"/>
            <w:vAlign w:val="center"/>
            <w:hideMark/>
          </w:tcPr>
          <w:p w14:paraId="69C79E0A" w14:textId="77777777" w:rsidR="0069244C" w:rsidRPr="00D666DB" w:rsidRDefault="0069244C" w:rsidP="004A0C2D">
            <w:pPr>
              <w:widowControl w:val="0"/>
              <w:spacing w:before="40" w:after="40"/>
              <w:jc w:val="both"/>
              <w:outlineLvl w:val="0"/>
            </w:pPr>
            <w:r w:rsidRPr="00D666DB">
              <w:t>Tỷ lệ doanh nghiệp sử dụng hợp đồng điện tử</w:t>
            </w:r>
          </w:p>
        </w:tc>
        <w:tc>
          <w:tcPr>
            <w:tcW w:w="6124" w:type="dxa"/>
            <w:shd w:val="clear" w:color="auto" w:fill="auto"/>
            <w:vAlign w:val="center"/>
            <w:hideMark/>
          </w:tcPr>
          <w:p w14:paraId="2A06C89D" w14:textId="77777777" w:rsidR="004631BF" w:rsidRPr="00D666DB" w:rsidRDefault="004631BF" w:rsidP="004A0C2D">
            <w:pPr>
              <w:widowControl w:val="0"/>
              <w:spacing w:before="40" w:after="40"/>
              <w:outlineLvl w:val="0"/>
            </w:pPr>
            <w:r w:rsidRPr="00D666DB">
              <w:t>- a = Số lượng doanh nghiệp sử dụng hợp đồng điện tử trên địa bàn;</w:t>
            </w:r>
          </w:p>
          <w:p w14:paraId="614B06D9" w14:textId="77777777" w:rsidR="004631BF" w:rsidRPr="00D666DB" w:rsidRDefault="004631BF" w:rsidP="004A0C2D">
            <w:pPr>
              <w:widowControl w:val="0"/>
              <w:spacing w:before="40" w:after="40"/>
              <w:outlineLvl w:val="0"/>
            </w:pPr>
            <w:r w:rsidRPr="00D666DB">
              <w:lastRenderedPageBreak/>
              <w:t xml:space="preserve">- b = Tổng số doanh nghiệp trên địa bàn; </w:t>
            </w:r>
          </w:p>
          <w:p w14:paraId="1652AE8B" w14:textId="77777777" w:rsidR="004631BF" w:rsidRPr="00D666DB" w:rsidRDefault="004631BF" w:rsidP="004A0C2D">
            <w:pPr>
              <w:widowControl w:val="0"/>
              <w:spacing w:before="40" w:after="40"/>
              <w:outlineLvl w:val="0"/>
            </w:pPr>
            <w:r w:rsidRPr="00D666DB">
              <w:t>- Tỷ lệ = a/b;</w:t>
            </w:r>
          </w:p>
          <w:p w14:paraId="7CFEB9B3" w14:textId="77777777" w:rsidR="0069244C" w:rsidRPr="00D666DB" w:rsidRDefault="0069244C" w:rsidP="004A0C2D">
            <w:pPr>
              <w:widowControl w:val="0"/>
              <w:spacing w:before="40" w:after="40"/>
              <w:outlineLvl w:val="0"/>
            </w:pPr>
            <w:r w:rsidRPr="00D666DB">
              <w:t>Điểm:</w:t>
            </w:r>
          </w:p>
          <w:p w14:paraId="5326F280" w14:textId="77777777" w:rsidR="0069244C" w:rsidRPr="00D666DB" w:rsidRDefault="0069244C" w:rsidP="004A0C2D">
            <w:pPr>
              <w:widowControl w:val="0"/>
              <w:spacing w:before="40" w:after="40"/>
              <w:outlineLvl w:val="0"/>
            </w:pPr>
            <w:r w:rsidRPr="00D666DB">
              <w:t>- Tỷ lệ ≥ 80%: Điểm tối đa</w:t>
            </w:r>
            <w:r w:rsidRPr="00D666DB">
              <w:br/>
              <w:t>- Tỷ lệ &lt;80: Điểm = Tỷ lệ/80% * Điểm tối đa</w:t>
            </w:r>
          </w:p>
        </w:tc>
        <w:tc>
          <w:tcPr>
            <w:tcW w:w="1133" w:type="dxa"/>
            <w:vAlign w:val="center"/>
          </w:tcPr>
          <w:p w14:paraId="1831F6B0" w14:textId="77777777" w:rsidR="0069244C" w:rsidRPr="00D666DB" w:rsidRDefault="0069244C" w:rsidP="00774880">
            <w:pPr>
              <w:widowControl w:val="0"/>
              <w:spacing w:before="40" w:after="40"/>
              <w:jc w:val="center"/>
              <w:outlineLvl w:val="0"/>
            </w:pPr>
            <w:r w:rsidRPr="00D666DB">
              <w:lastRenderedPageBreak/>
              <w:t>20</w:t>
            </w:r>
          </w:p>
        </w:tc>
        <w:tc>
          <w:tcPr>
            <w:tcW w:w="1133" w:type="dxa"/>
            <w:vAlign w:val="center"/>
          </w:tcPr>
          <w:p w14:paraId="4FD17DC7" w14:textId="37E07212" w:rsidR="0069244C" w:rsidRPr="00D666DB" w:rsidRDefault="00774880" w:rsidP="00774880">
            <w:pPr>
              <w:widowControl w:val="0"/>
              <w:spacing w:before="40" w:after="40"/>
              <w:jc w:val="center"/>
              <w:outlineLvl w:val="0"/>
            </w:pPr>
            <w:r w:rsidRPr="00D666DB">
              <w:t>10</w:t>
            </w:r>
          </w:p>
        </w:tc>
        <w:tc>
          <w:tcPr>
            <w:tcW w:w="1134" w:type="dxa"/>
            <w:vAlign w:val="center"/>
          </w:tcPr>
          <w:p w14:paraId="32D30BD8" w14:textId="3884F841" w:rsidR="0069244C" w:rsidRPr="00D666DB" w:rsidRDefault="00D13814" w:rsidP="00D13814">
            <w:pPr>
              <w:widowControl w:val="0"/>
              <w:spacing w:before="40" w:after="40"/>
              <w:jc w:val="center"/>
              <w:outlineLvl w:val="0"/>
            </w:pPr>
            <w:r w:rsidRPr="00D666DB">
              <w:t>5</w:t>
            </w:r>
            <w:r w:rsidR="00774880" w:rsidRPr="00D666DB">
              <w:t>0</w:t>
            </w:r>
            <w:r w:rsidRPr="00D666DB">
              <w:t>%</w:t>
            </w:r>
          </w:p>
        </w:tc>
      </w:tr>
      <w:tr w:rsidR="00D666DB" w:rsidRPr="00D666DB" w14:paraId="138DE3ED" w14:textId="77777777" w:rsidTr="00CF0B25">
        <w:trPr>
          <w:trHeight w:val="189"/>
        </w:trPr>
        <w:tc>
          <w:tcPr>
            <w:tcW w:w="755" w:type="dxa"/>
            <w:shd w:val="clear" w:color="auto" w:fill="auto"/>
            <w:vAlign w:val="center"/>
          </w:tcPr>
          <w:p w14:paraId="186CF421" w14:textId="77777777" w:rsidR="0069244C" w:rsidRPr="00D666DB" w:rsidRDefault="0069244C" w:rsidP="004A0C2D">
            <w:pPr>
              <w:widowControl w:val="0"/>
              <w:spacing w:before="40" w:after="40"/>
              <w:jc w:val="center"/>
              <w:outlineLvl w:val="0"/>
            </w:pPr>
            <w:r w:rsidRPr="00D666DB">
              <w:lastRenderedPageBreak/>
              <w:t>5</w:t>
            </w:r>
          </w:p>
        </w:tc>
        <w:tc>
          <w:tcPr>
            <w:tcW w:w="4207" w:type="dxa"/>
            <w:shd w:val="clear" w:color="auto" w:fill="auto"/>
            <w:vAlign w:val="center"/>
            <w:hideMark/>
          </w:tcPr>
          <w:p w14:paraId="26DE5C1F" w14:textId="77777777" w:rsidR="0069244C" w:rsidRPr="00D666DB" w:rsidRDefault="0069244C" w:rsidP="004A0C2D">
            <w:pPr>
              <w:widowControl w:val="0"/>
              <w:spacing w:before="40" w:after="40"/>
              <w:jc w:val="both"/>
              <w:outlineLvl w:val="0"/>
            </w:pPr>
            <w:r w:rsidRPr="00D666DB">
              <w:t>Tỷ lệ doanh nghiệp nộp thuế điện tử</w:t>
            </w:r>
          </w:p>
        </w:tc>
        <w:tc>
          <w:tcPr>
            <w:tcW w:w="6124" w:type="dxa"/>
            <w:shd w:val="clear" w:color="auto" w:fill="auto"/>
            <w:vAlign w:val="center"/>
            <w:hideMark/>
          </w:tcPr>
          <w:p w14:paraId="3B80EBB3" w14:textId="77777777" w:rsidR="002A7C32" w:rsidRPr="00D666DB" w:rsidRDefault="002A7C32" w:rsidP="004A0C2D">
            <w:pPr>
              <w:widowControl w:val="0"/>
              <w:spacing w:before="40" w:after="40"/>
              <w:outlineLvl w:val="0"/>
            </w:pPr>
            <w:r w:rsidRPr="00D666DB">
              <w:t>- a = Số lượng doanh nghiệp nộp thuế điện tử;</w:t>
            </w:r>
          </w:p>
          <w:p w14:paraId="5BDF1515" w14:textId="77777777" w:rsidR="002A7C32" w:rsidRPr="00D666DB" w:rsidRDefault="002A7C32" w:rsidP="004A0C2D">
            <w:pPr>
              <w:widowControl w:val="0"/>
              <w:spacing w:before="40" w:after="40"/>
              <w:outlineLvl w:val="0"/>
            </w:pPr>
            <w:r w:rsidRPr="00D666DB">
              <w:t xml:space="preserve">- b = Tổng số doanh nghiệp trên địa bàn; </w:t>
            </w:r>
          </w:p>
          <w:p w14:paraId="1838A56A" w14:textId="77777777" w:rsidR="002A7C32" w:rsidRPr="00D666DB" w:rsidRDefault="002A7C32" w:rsidP="004A0C2D">
            <w:pPr>
              <w:widowControl w:val="0"/>
              <w:spacing w:before="40" w:after="40"/>
              <w:outlineLvl w:val="0"/>
            </w:pPr>
            <w:r w:rsidRPr="00D666DB">
              <w:t>- Tỷ lệ = a/b;</w:t>
            </w:r>
          </w:p>
          <w:p w14:paraId="44BAE034" w14:textId="77777777" w:rsidR="0069244C" w:rsidRPr="00D666DB" w:rsidRDefault="0069244C" w:rsidP="004A0C2D">
            <w:pPr>
              <w:widowControl w:val="0"/>
              <w:spacing w:before="40" w:after="40"/>
              <w:outlineLvl w:val="0"/>
            </w:pPr>
            <w:r w:rsidRPr="00D666DB">
              <w:t>Điểm = Tỷ lệ * Điểm tối đa</w:t>
            </w:r>
          </w:p>
          <w:p w14:paraId="502EA4BB" w14:textId="758D31C2" w:rsidR="008C24E2" w:rsidRPr="00D666DB" w:rsidRDefault="008C24E2" w:rsidP="004A0C2D">
            <w:pPr>
              <w:widowControl w:val="0"/>
              <w:spacing w:before="40" w:after="40"/>
              <w:outlineLvl w:val="0"/>
            </w:pPr>
          </w:p>
        </w:tc>
        <w:tc>
          <w:tcPr>
            <w:tcW w:w="1133" w:type="dxa"/>
            <w:vAlign w:val="center"/>
          </w:tcPr>
          <w:p w14:paraId="28726FE1" w14:textId="77777777" w:rsidR="0069244C" w:rsidRPr="00D666DB" w:rsidRDefault="0069244C" w:rsidP="006D524F">
            <w:pPr>
              <w:widowControl w:val="0"/>
              <w:spacing w:before="40" w:after="40"/>
              <w:jc w:val="center"/>
              <w:outlineLvl w:val="0"/>
            </w:pPr>
            <w:r w:rsidRPr="00D666DB">
              <w:t>20</w:t>
            </w:r>
          </w:p>
        </w:tc>
        <w:tc>
          <w:tcPr>
            <w:tcW w:w="1133" w:type="dxa"/>
          </w:tcPr>
          <w:p w14:paraId="3ECF4DF5" w14:textId="77777777" w:rsidR="006D524F" w:rsidRPr="00D666DB" w:rsidRDefault="006D524F" w:rsidP="006D524F">
            <w:pPr>
              <w:widowControl w:val="0"/>
              <w:spacing w:before="40" w:after="40"/>
              <w:jc w:val="center"/>
              <w:outlineLvl w:val="0"/>
            </w:pPr>
          </w:p>
          <w:p w14:paraId="3E57BDEA" w14:textId="77777777" w:rsidR="008E00AC" w:rsidRPr="00D666DB" w:rsidRDefault="008E00AC" w:rsidP="006D524F">
            <w:pPr>
              <w:widowControl w:val="0"/>
              <w:spacing w:before="40" w:after="40"/>
              <w:jc w:val="center"/>
              <w:outlineLvl w:val="0"/>
            </w:pPr>
          </w:p>
          <w:p w14:paraId="493ACB54" w14:textId="0A92A217" w:rsidR="0069244C" w:rsidRPr="00D666DB" w:rsidRDefault="00A4524B" w:rsidP="006D524F">
            <w:pPr>
              <w:widowControl w:val="0"/>
              <w:spacing w:before="40" w:after="40"/>
              <w:jc w:val="center"/>
              <w:outlineLvl w:val="0"/>
            </w:pPr>
            <w:r w:rsidRPr="00D666DB">
              <w:t>20</w:t>
            </w:r>
          </w:p>
        </w:tc>
        <w:tc>
          <w:tcPr>
            <w:tcW w:w="1134" w:type="dxa"/>
            <w:vAlign w:val="center"/>
          </w:tcPr>
          <w:p w14:paraId="6F971F05" w14:textId="41A8A890" w:rsidR="0069244C" w:rsidRPr="00D666DB" w:rsidRDefault="00774880" w:rsidP="00CF0B25">
            <w:pPr>
              <w:widowControl w:val="0"/>
              <w:spacing w:before="40" w:after="40"/>
              <w:jc w:val="center"/>
              <w:outlineLvl w:val="0"/>
            </w:pPr>
            <w:r w:rsidRPr="00D666DB">
              <w:t>10</w:t>
            </w:r>
            <w:r w:rsidR="00CF0B25" w:rsidRPr="00D666DB">
              <w:t>0%</w:t>
            </w:r>
          </w:p>
        </w:tc>
      </w:tr>
      <w:tr w:rsidR="00D666DB" w:rsidRPr="00D666DB" w14:paraId="404090E7" w14:textId="77777777" w:rsidTr="00151CA3">
        <w:trPr>
          <w:trHeight w:val="64"/>
        </w:trPr>
        <w:tc>
          <w:tcPr>
            <w:tcW w:w="755" w:type="dxa"/>
            <w:shd w:val="clear" w:color="auto" w:fill="auto"/>
            <w:vAlign w:val="center"/>
          </w:tcPr>
          <w:p w14:paraId="456DBE29" w14:textId="77777777" w:rsidR="0069244C" w:rsidRPr="00D666DB" w:rsidRDefault="00081469" w:rsidP="004A0C2D">
            <w:pPr>
              <w:widowControl w:val="0"/>
              <w:spacing w:before="40" w:after="40"/>
              <w:jc w:val="center"/>
              <w:outlineLvl w:val="0"/>
            </w:pPr>
            <w:r w:rsidRPr="00D666DB">
              <w:t>6</w:t>
            </w:r>
          </w:p>
        </w:tc>
        <w:tc>
          <w:tcPr>
            <w:tcW w:w="4207" w:type="dxa"/>
            <w:shd w:val="clear" w:color="auto" w:fill="auto"/>
            <w:vAlign w:val="center"/>
            <w:hideMark/>
          </w:tcPr>
          <w:p w14:paraId="1E24F42D" w14:textId="77777777" w:rsidR="0069244C" w:rsidRPr="00D666DB" w:rsidRDefault="008808F3" w:rsidP="004A0C2D">
            <w:pPr>
              <w:widowControl w:val="0"/>
              <w:spacing w:before="40" w:after="40"/>
              <w:jc w:val="both"/>
              <w:outlineLvl w:val="0"/>
            </w:pPr>
            <w:r w:rsidRPr="00D666DB">
              <w:t>Số hộ sản x</w:t>
            </w:r>
            <w:r w:rsidR="0069244C" w:rsidRPr="00D666DB">
              <w:t>uất nông nghiệp (SXNN), hợp tác xã tham gia sàn thương mại điện tử</w:t>
            </w:r>
          </w:p>
        </w:tc>
        <w:tc>
          <w:tcPr>
            <w:tcW w:w="6124" w:type="dxa"/>
            <w:shd w:val="clear" w:color="auto" w:fill="auto"/>
            <w:vAlign w:val="center"/>
            <w:hideMark/>
          </w:tcPr>
          <w:p w14:paraId="0AB82E8E" w14:textId="2B5BB8A3" w:rsidR="00D973EF" w:rsidRPr="00D666DB" w:rsidRDefault="00D973EF" w:rsidP="004A0C2D">
            <w:pPr>
              <w:widowControl w:val="0"/>
              <w:spacing w:before="40" w:after="40"/>
              <w:outlineLvl w:val="0"/>
            </w:pPr>
            <w:r w:rsidRPr="00D666DB">
              <w:t>- a = Số hộ SXNN, hợp tác xã tham gia sàn thương mại điện tử</w:t>
            </w:r>
            <w:r w:rsidR="007345B4" w:rsidRPr="00D666DB">
              <w:t xml:space="preserve"> như</w:t>
            </w:r>
            <w:r w:rsidR="0015345D" w:rsidRPr="00D666DB">
              <w:t>:</w:t>
            </w:r>
            <w:r w:rsidRPr="00D666DB">
              <w:t xml:space="preserve"> </w:t>
            </w:r>
            <w:r w:rsidR="00D341AE" w:rsidRPr="00D666DB">
              <w:t>p</w:t>
            </w:r>
            <w:r w:rsidR="0015345D" w:rsidRPr="00D666DB">
              <w:t>ost</w:t>
            </w:r>
            <w:r w:rsidR="00D341AE" w:rsidRPr="00D666DB">
              <w:t>m</w:t>
            </w:r>
            <w:r w:rsidR="0015345D" w:rsidRPr="00D666DB">
              <w:t>art.vn;</w:t>
            </w:r>
            <w:r w:rsidR="004C6681" w:rsidRPr="00D666DB">
              <w:t xml:space="preserve"> vos</w:t>
            </w:r>
            <w:r w:rsidR="0015345D" w:rsidRPr="00D666DB">
              <w:t>o.vn;</w:t>
            </w:r>
            <w:r w:rsidR="004C5661" w:rsidRPr="00D666DB">
              <w:t xml:space="preserve"> </w:t>
            </w:r>
            <w:r w:rsidR="004C6681" w:rsidRPr="00D666DB">
              <w:t>s</w:t>
            </w:r>
            <w:r w:rsidR="004C5661" w:rsidRPr="00D666DB">
              <w:t>anthuongmaihanam.com.vn</w:t>
            </w:r>
            <w:r w:rsidR="007345B4" w:rsidRPr="00D666DB">
              <w:t>...</w:t>
            </w:r>
          </w:p>
          <w:p w14:paraId="56DEA6A5" w14:textId="77777777" w:rsidR="00D973EF" w:rsidRPr="00D666DB" w:rsidRDefault="00D973EF" w:rsidP="004A0C2D">
            <w:pPr>
              <w:widowControl w:val="0"/>
              <w:spacing w:before="40" w:after="40"/>
              <w:outlineLvl w:val="0"/>
            </w:pPr>
            <w:r w:rsidRPr="00D666DB">
              <w:t>- b = Tổng số hộ SXNN, hợp tác xã trên địa bàn huyện;</w:t>
            </w:r>
          </w:p>
          <w:p w14:paraId="36ABF676" w14:textId="77777777" w:rsidR="00D973EF" w:rsidRPr="00D666DB" w:rsidRDefault="00D973EF" w:rsidP="004A0C2D">
            <w:pPr>
              <w:widowControl w:val="0"/>
              <w:spacing w:before="40" w:after="40"/>
              <w:outlineLvl w:val="0"/>
            </w:pPr>
            <w:r w:rsidRPr="00D666DB">
              <w:t>- Tỷ lệ = a/b;</w:t>
            </w:r>
          </w:p>
          <w:p w14:paraId="7E1AE3A1" w14:textId="77777777" w:rsidR="0069244C" w:rsidRPr="00D666DB" w:rsidRDefault="0069244C" w:rsidP="004A0C2D">
            <w:pPr>
              <w:widowControl w:val="0"/>
              <w:spacing w:before="40" w:after="40"/>
              <w:outlineLvl w:val="0"/>
            </w:pPr>
            <w:r w:rsidRPr="00D666DB">
              <w:t xml:space="preserve">Điểm: </w:t>
            </w:r>
          </w:p>
          <w:p w14:paraId="689BA4BA" w14:textId="77777777" w:rsidR="009C25F7" w:rsidRPr="00D666DB" w:rsidRDefault="009C25F7" w:rsidP="004A0C2D">
            <w:pPr>
              <w:widowControl w:val="0"/>
              <w:spacing w:before="40" w:after="40"/>
              <w:outlineLvl w:val="0"/>
            </w:pPr>
            <w:r w:rsidRPr="00D666DB">
              <w:t>- Tỷ lệ ≥ 10%: điểm tối đa;</w:t>
            </w:r>
          </w:p>
          <w:p w14:paraId="360B5C8C" w14:textId="77777777" w:rsidR="009C25F7" w:rsidRPr="00D666DB" w:rsidRDefault="009C25F7" w:rsidP="004A0C2D">
            <w:pPr>
              <w:widowControl w:val="0"/>
              <w:spacing w:before="40" w:after="40"/>
              <w:outlineLvl w:val="0"/>
            </w:pPr>
            <w:r w:rsidRPr="00D666DB">
              <w:t>- Tỷ lệ &lt; 10%: Điểm = Tỷ lệ/10% * Điểm tối đa</w:t>
            </w:r>
          </w:p>
        </w:tc>
        <w:tc>
          <w:tcPr>
            <w:tcW w:w="1133" w:type="dxa"/>
            <w:vAlign w:val="center"/>
          </w:tcPr>
          <w:p w14:paraId="6CEA2CB1" w14:textId="77777777" w:rsidR="0069244C" w:rsidRPr="00D666DB" w:rsidRDefault="0069244C" w:rsidP="004A0C2D">
            <w:pPr>
              <w:widowControl w:val="0"/>
              <w:spacing w:before="40" w:after="40"/>
              <w:jc w:val="center"/>
              <w:outlineLvl w:val="0"/>
            </w:pPr>
            <w:r w:rsidRPr="00D666DB">
              <w:t>15</w:t>
            </w:r>
          </w:p>
        </w:tc>
        <w:tc>
          <w:tcPr>
            <w:tcW w:w="1133" w:type="dxa"/>
          </w:tcPr>
          <w:p w14:paraId="25383B8B" w14:textId="77777777" w:rsidR="006D524F" w:rsidRPr="00D666DB" w:rsidRDefault="006D524F" w:rsidP="006D524F">
            <w:pPr>
              <w:widowControl w:val="0"/>
              <w:spacing w:before="40" w:after="40"/>
              <w:jc w:val="center"/>
              <w:outlineLvl w:val="0"/>
            </w:pPr>
          </w:p>
          <w:p w14:paraId="35331CB2" w14:textId="77777777" w:rsidR="006D524F" w:rsidRPr="00D666DB" w:rsidRDefault="006D524F" w:rsidP="006D524F">
            <w:pPr>
              <w:widowControl w:val="0"/>
              <w:spacing w:before="40" w:after="40"/>
              <w:jc w:val="center"/>
              <w:outlineLvl w:val="0"/>
            </w:pPr>
          </w:p>
          <w:p w14:paraId="2D17E39B" w14:textId="77777777" w:rsidR="004F5D93" w:rsidRPr="00D666DB" w:rsidRDefault="004F5D93" w:rsidP="006D524F">
            <w:pPr>
              <w:widowControl w:val="0"/>
              <w:spacing w:before="40" w:after="40"/>
              <w:jc w:val="center"/>
              <w:outlineLvl w:val="0"/>
            </w:pPr>
          </w:p>
          <w:p w14:paraId="6EC1673A" w14:textId="04E0A16C" w:rsidR="0069244C" w:rsidRPr="00D666DB" w:rsidRDefault="00A4524B" w:rsidP="006D524F">
            <w:pPr>
              <w:widowControl w:val="0"/>
              <w:spacing w:before="40" w:after="40"/>
              <w:jc w:val="center"/>
              <w:outlineLvl w:val="0"/>
            </w:pPr>
            <w:r w:rsidRPr="00D666DB">
              <w:t>15</w:t>
            </w:r>
          </w:p>
        </w:tc>
        <w:tc>
          <w:tcPr>
            <w:tcW w:w="1134" w:type="dxa"/>
            <w:vAlign w:val="center"/>
          </w:tcPr>
          <w:p w14:paraId="0CA20FB0" w14:textId="766B6794" w:rsidR="0069244C" w:rsidRPr="00D666DB" w:rsidRDefault="004F5D93" w:rsidP="004F5D93">
            <w:pPr>
              <w:widowControl w:val="0"/>
              <w:spacing w:before="40" w:after="40"/>
              <w:jc w:val="center"/>
              <w:outlineLvl w:val="0"/>
            </w:pPr>
            <w:r w:rsidRPr="00D666DB">
              <w:t>Gốm Quyết Thành, TTQ, Cá sông trong ao  xã Thanh Sơn…</w:t>
            </w:r>
          </w:p>
        </w:tc>
      </w:tr>
      <w:tr w:rsidR="00D666DB" w:rsidRPr="00D666DB" w14:paraId="2853FA9C" w14:textId="77777777" w:rsidTr="002176F3">
        <w:trPr>
          <w:trHeight w:val="1974"/>
        </w:trPr>
        <w:tc>
          <w:tcPr>
            <w:tcW w:w="755" w:type="dxa"/>
            <w:shd w:val="clear" w:color="auto" w:fill="auto"/>
            <w:vAlign w:val="center"/>
          </w:tcPr>
          <w:p w14:paraId="0803D014" w14:textId="77777777" w:rsidR="00081469" w:rsidRPr="00D666DB" w:rsidRDefault="00081469" w:rsidP="004A0C2D">
            <w:pPr>
              <w:widowControl w:val="0"/>
              <w:spacing w:before="40" w:after="40"/>
              <w:jc w:val="center"/>
              <w:outlineLvl w:val="0"/>
            </w:pPr>
            <w:r w:rsidRPr="00D666DB">
              <w:t>7</w:t>
            </w:r>
          </w:p>
        </w:tc>
        <w:tc>
          <w:tcPr>
            <w:tcW w:w="4207" w:type="dxa"/>
            <w:shd w:val="clear" w:color="auto" w:fill="auto"/>
            <w:vAlign w:val="center"/>
            <w:hideMark/>
          </w:tcPr>
          <w:p w14:paraId="155240CC" w14:textId="77777777" w:rsidR="00081469" w:rsidRPr="00D666DB" w:rsidRDefault="00081469" w:rsidP="004A0C2D">
            <w:pPr>
              <w:widowControl w:val="0"/>
              <w:spacing w:before="40" w:after="40"/>
              <w:jc w:val="both"/>
              <w:outlineLvl w:val="0"/>
            </w:pPr>
            <w:r w:rsidRPr="00D666DB">
              <w:t xml:space="preserve">Số lượng giao dịch trên sàn thương mại điện tử </w:t>
            </w:r>
          </w:p>
        </w:tc>
        <w:tc>
          <w:tcPr>
            <w:tcW w:w="6124" w:type="dxa"/>
            <w:shd w:val="clear" w:color="auto" w:fill="auto"/>
            <w:vAlign w:val="center"/>
            <w:hideMark/>
          </w:tcPr>
          <w:p w14:paraId="0F8C8810" w14:textId="47C1B7B5" w:rsidR="00081469" w:rsidRPr="00D666DB" w:rsidRDefault="00081469" w:rsidP="004A0C2D">
            <w:pPr>
              <w:widowControl w:val="0"/>
              <w:spacing w:before="40" w:after="40"/>
              <w:jc w:val="both"/>
              <w:outlineLvl w:val="0"/>
            </w:pPr>
            <w:r w:rsidRPr="00D666DB">
              <w:t xml:space="preserve">- a = Số lượng giao dịch trên sàn thương mại điện tử </w:t>
            </w:r>
            <w:r w:rsidR="00D063B8" w:rsidRPr="00D666DB">
              <w:t>p</w:t>
            </w:r>
            <w:r w:rsidRPr="00D666DB">
              <w:t>ost</w:t>
            </w:r>
            <w:r w:rsidR="00D063B8" w:rsidRPr="00D666DB">
              <w:t>m</w:t>
            </w:r>
            <w:r w:rsidRPr="00D666DB">
              <w:t>art.vn; voso.vn; santhuongmaihanam.com.vn</w:t>
            </w:r>
            <w:r w:rsidR="004B432D" w:rsidRPr="00D666DB">
              <w:t>,...</w:t>
            </w:r>
          </w:p>
          <w:p w14:paraId="1D4C78E6" w14:textId="5C45C17B" w:rsidR="00081469" w:rsidRPr="00D666DB" w:rsidRDefault="00081469" w:rsidP="004A0C2D">
            <w:pPr>
              <w:widowControl w:val="0"/>
              <w:spacing w:before="40" w:after="40"/>
              <w:jc w:val="both"/>
              <w:outlineLvl w:val="0"/>
            </w:pPr>
            <w:r w:rsidRPr="00D666DB">
              <w:t>- b = Tổng số lượng bưu gửi chuyển phát hàng hóa qua Bưu điện Việt Nam và Viettel Post...</w:t>
            </w:r>
            <w:r w:rsidR="004B432D" w:rsidRPr="00D666DB">
              <w:t xml:space="preserve"> </w:t>
            </w:r>
            <w:r w:rsidRPr="00D666DB">
              <w:t>trên địa bàn huyện;</w:t>
            </w:r>
          </w:p>
          <w:p w14:paraId="19C6D40B" w14:textId="77777777" w:rsidR="00081469" w:rsidRPr="00D666DB" w:rsidRDefault="00081469" w:rsidP="004A0C2D">
            <w:pPr>
              <w:widowControl w:val="0"/>
              <w:spacing w:before="40" w:after="40"/>
              <w:outlineLvl w:val="0"/>
            </w:pPr>
            <w:r w:rsidRPr="00D666DB">
              <w:t>- Tỷ lệ = a/b;</w:t>
            </w:r>
          </w:p>
          <w:p w14:paraId="7BC15E38" w14:textId="77777777" w:rsidR="00695C13" w:rsidRPr="00D666DB" w:rsidRDefault="00695C13" w:rsidP="004A0C2D">
            <w:pPr>
              <w:widowControl w:val="0"/>
              <w:spacing w:before="40" w:after="40"/>
              <w:outlineLvl w:val="0"/>
            </w:pPr>
            <w:r w:rsidRPr="00D666DB">
              <w:t>Điểm:</w:t>
            </w:r>
          </w:p>
          <w:p w14:paraId="44487B56" w14:textId="77777777" w:rsidR="00695C13" w:rsidRPr="00D666DB" w:rsidRDefault="00695C13" w:rsidP="004A0C2D">
            <w:pPr>
              <w:widowControl w:val="0"/>
              <w:spacing w:before="40" w:after="40"/>
              <w:outlineLvl w:val="0"/>
            </w:pPr>
            <w:r w:rsidRPr="00D666DB">
              <w:t xml:space="preserve">- </w:t>
            </w:r>
            <w:r w:rsidR="009C25F7" w:rsidRPr="00D666DB">
              <w:t>Tỷ lệ ≥ 10</w:t>
            </w:r>
            <w:r w:rsidRPr="00D666DB">
              <w:t>%: điểm tối đa;</w:t>
            </w:r>
          </w:p>
          <w:p w14:paraId="2BB068C9" w14:textId="77777777" w:rsidR="00081469" w:rsidRPr="00D666DB" w:rsidRDefault="00695C13" w:rsidP="004A0C2D">
            <w:pPr>
              <w:widowControl w:val="0"/>
              <w:spacing w:before="40" w:after="40"/>
              <w:outlineLvl w:val="0"/>
            </w:pPr>
            <w:r w:rsidRPr="00D666DB">
              <w:t>- Tỷ lệ &lt;</w:t>
            </w:r>
            <w:r w:rsidR="009C25F7" w:rsidRPr="00D666DB">
              <w:t xml:space="preserve"> 10</w:t>
            </w:r>
            <w:r w:rsidRPr="00D666DB">
              <w:t xml:space="preserve">%: </w:t>
            </w:r>
            <w:r w:rsidR="00081469" w:rsidRPr="00D666DB">
              <w:t>Điểm = Tỷ lệ</w:t>
            </w:r>
            <w:r w:rsidR="009C25F7" w:rsidRPr="00D666DB">
              <w:t>/10%</w:t>
            </w:r>
            <w:r w:rsidR="00081469" w:rsidRPr="00D666DB">
              <w:t xml:space="preserve"> * Điểm tối đa</w:t>
            </w:r>
          </w:p>
        </w:tc>
        <w:tc>
          <w:tcPr>
            <w:tcW w:w="1133" w:type="dxa"/>
            <w:vAlign w:val="center"/>
          </w:tcPr>
          <w:p w14:paraId="29B0B8FE" w14:textId="77777777" w:rsidR="00081469" w:rsidRPr="00D666DB" w:rsidRDefault="00081469" w:rsidP="002176F3">
            <w:pPr>
              <w:widowControl w:val="0"/>
              <w:spacing w:before="40" w:after="40"/>
              <w:jc w:val="center"/>
              <w:outlineLvl w:val="0"/>
            </w:pPr>
            <w:r w:rsidRPr="00D666DB">
              <w:t>15</w:t>
            </w:r>
          </w:p>
        </w:tc>
        <w:tc>
          <w:tcPr>
            <w:tcW w:w="1133" w:type="dxa"/>
            <w:vAlign w:val="center"/>
          </w:tcPr>
          <w:p w14:paraId="7BB5B72B" w14:textId="11171586" w:rsidR="00081469" w:rsidRPr="00D666DB" w:rsidRDefault="005F58DA" w:rsidP="002176F3">
            <w:pPr>
              <w:widowControl w:val="0"/>
              <w:spacing w:before="40" w:after="40"/>
              <w:jc w:val="center"/>
              <w:outlineLvl w:val="0"/>
            </w:pPr>
            <w:r w:rsidRPr="00D666DB">
              <w:t>10</w:t>
            </w:r>
          </w:p>
        </w:tc>
        <w:tc>
          <w:tcPr>
            <w:tcW w:w="1134" w:type="dxa"/>
            <w:vAlign w:val="center"/>
          </w:tcPr>
          <w:p w14:paraId="0540F718" w14:textId="18B2BBC8" w:rsidR="00081469" w:rsidRPr="00D666DB" w:rsidRDefault="002176F3" w:rsidP="00151CA3">
            <w:pPr>
              <w:widowControl w:val="0"/>
              <w:spacing w:before="40" w:after="40"/>
              <w:jc w:val="center"/>
              <w:outlineLvl w:val="0"/>
            </w:pPr>
            <w:r w:rsidRPr="00D666DB">
              <w:t>6</w:t>
            </w:r>
            <w:r w:rsidR="004F5D93" w:rsidRPr="00D666DB">
              <w:t>0</w:t>
            </w:r>
            <w:r w:rsidR="00151CA3" w:rsidRPr="00D666DB">
              <w:t>%</w:t>
            </w:r>
          </w:p>
        </w:tc>
      </w:tr>
      <w:tr w:rsidR="00D666DB" w:rsidRPr="00D666DB" w14:paraId="5A53EFA1" w14:textId="77777777" w:rsidTr="004F5D93">
        <w:trPr>
          <w:trHeight w:val="375"/>
        </w:trPr>
        <w:tc>
          <w:tcPr>
            <w:tcW w:w="755" w:type="dxa"/>
            <w:shd w:val="clear" w:color="auto" w:fill="auto"/>
            <w:vAlign w:val="center"/>
          </w:tcPr>
          <w:p w14:paraId="38C1F090" w14:textId="77777777" w:rsidR="0069244C" w:rsidRPr="00D666DB" w:rsidRDefault="0069244C" w:rsidP="004A0C2D">
            <w:pPr>
              <w:widowControl w:val="0"/>
              <w:spacing w:before="40" w:after="40"/>
              <w:jc w:val="center"/>
              <w:outlineLvl w:val="0"/>
            </w:pPr>
            <w:r w:rsidRPr="00D666DB">
              <w:t>8</w:t>
            </w:r>
          </w:p>
        </w:tc>
        <w:tc>
          <w:tcPr>
            <w:tcW w:w="4207" w:type="dxa"/>
            <w:shd w:val="clear" w:color="auto" w:fill="auto"/>
            <w:vAlign w:val="center"/>
          </w:tcPr>
          <w:p w14:paraId="03369F81" w14:textId="77777777" w:rsidR="0069244C" w:rsidRPr="00D666DB" w:rsidRDefault="0069244C" w:rsidP="00D13814">
            <w:pPr>
              <w:widowControl w:val="0"/>
              <w:spacing w:before="40" w:after="40"/>
              <w:jc w:val="center"/>
              <w:outlineLvl w:val="0"/>
            </w:pPr>
            <w:r w:rsidRPr="00D666DB">
              <w:t>Tổng chi Ngân sách nhà nước cho kinh tế số</w:t>
            </w:r>
          </w:p>
        </w:tc>
        <w:tc>
          <w:tcPr>
            <w:tcW w:w="6124" w:type="dxa"/>
            <w:shd w:val="clear" w:color="auto" w:fill="auto"/>
            <w:vAlign w:val="center"/>
          </w:tcPr>
          <w:p w14:paraId="6191CD83" w14:textId="797D3D66" w:rsidR="0069244C" w:rsidRPr="00D666DB" w:rsidRDefault="00810959" w:rsidP="00D13814">
            <w:pPr>
              <w:widowControl w:val="0"/>
              <w:spacing w:before="40" w:after="40"/>
              <w:jc w:val="center"/>
              <w:outlineLvl w:val="0"/>
            </w:pPr>
            <w:r w:rsidRPr="00D666DB">
              <w:t xml:space="preserve">- </w:t>
            </w:r>
            <w:r w:rsidR="0069244C" w:rsidRPr="00D666DB">
              <w:t>a = Tổng kinh phí (đầu tư</w:t>
            </w:r>
            <w:r w:rsidR="008A0E9A" w:rsidRPr="00D666DB">
              <w:t xml:space="preserve"> </w:t>
            </w:r>
            <w:r w:rsidR="0069244C" w:rsidRPr="00D666DB">
              <w:t>+</w:t>
            </w:r>
            <w:r w:rsidR="008A0E9A" w:rsidRPr="00D666DB">
              <w:t xml:space="preserve"> </w:t>
            </w:r>
            <w:r w:rsidR="0069244C" w:rsidRPr="00D666DB">
              <w:t>chi thường xuyên) từ NSNN cho kinh tế số (tỷ đồng);</w:t>
            </w:r>
          </w:p>
          <w:p w14:paraId="3185F688" w14:textId="54A968F7" w:rsidR="0069244C" w:rsidRPr="00D666DB" w:rsidRDefault="00810959" w:rsidP="00D13814">
            <w:pPr>
              <w:widowControl w:val="0"/>
              <w:spacing w:before="40" w:after="40"/>
              <w:jc w:val="center"/>
              <w:outlineLvl w:val="0"/>
            </w:pPr>
            <w:r w:rsidRPr="00D666DB">
              <w:lastRenderedPageBreak/>
              <w:t xml:space="preserve">- </w:t>
            </w:r>
            <w:r w:rsidR="0069244C" w:rsidRPr="00D666DB">
              <w:t>b = Tổng chi ngân sách nhà nước trên địa bàn</w:t>
            </w:r>
            <w:r w:rsidR="00675800" w:rsidRPr="00D666DB">
              <w:t xml:space="preserve"> huyện</w:t>
            </w:r>
            <w:r w:rsidR="0069244C" w:rsidRPr="00D666DB">
              <w:t xml:space="preserve"> (tỷ đồng);</w:t>
            </w:r>
          </w:p>
          <w:p w14:paraId="7B4F8503" w14:textId="022CAFC4" w:rsidR="0069244C" w:rsidRPr="00D666DB" w:rsidRDefault="0069244C" w:rsidP="00D13814">
            <w:pPr>
              <w:widowControl w:val="0"/>
              <w:spacing w:before="40" w:after="40"/>
              <w:jc w:val="center"/>
              <w:outlineLvl w:val="0"/>
            </w:pPr>
            <w:r w:rsidRPr="00D666DB">
              <w:t>- Tỷ lệ = a/b;</w:t>
            </w:r>
          </w:p>
          <w:p w14:paraId="34AEBA7A" w14:textId="075F9220" w:rsidR="0069244C" w:rsidRPr="00D666DB" w:rsidRDefault="0069244C" w:rsidP="00D13814">
            <w:pPr>
              <w:widowControl w:val="0"/>
              <w:spacing w:before="40" w:after="40"/>
              <w:jc w:val="center"/>
              <w:outlineLvl w:val="0"/>
            </w:pPr>
            <w:r w:rsidRPr="00D666DB">
              <w:t>- Điểm:</w:t>
            </w:r>
          </w:p>
          <w:p w14:paraId="2E34B3DC" w14:textId="77777777" w:rsidR="0069244C" w:rsidRPr="00D666DB" w:rsidRDefault="0069244C" w:rsidP="00D13814">
            <w:pPr>
              <w:widowControl w:val="0"/>
              <w:spacing w:before="40" w:after="40"/>
              <w:jc w:val="center"/>
              <w:outlineLvl w:val="0"/>
            </w:pPr>
            <w:r w:rsidRPr="00D666DB">
              <w:t xml:space="preserve">+ Tỷ lệ </w:t>
            </w:r>
            <w:r w:rsidR="00695C13" w:rsidRPr="00D666DB">
              <w:t xml:space="preserve">≥ </w:t>
            </w:r>
            <w:r w:rsidRPr="00D666DB">
              <w:t>0,25%: Điểm tối đa;</w:t>
            </w:r>
          </w:p>
          <w:p w14:paraId="36E4DB16" w14:textId="52473A05" w:rsidR="0069244C" w:rsidRPr="00D666DB" w:rsidRDefault="0069244C" w:rsidP="00D13814">
            <w:pPr>
              <w:widowControl w:val="0"/>
              <w:spacing w:before="40" w:after="40"/>
              <w:jc w:val="center"/>
              <w:outlineLvl w:val="0"/>
            </w:pPr>
            <w:r w:rsidRPr="00D666DB">
              <w:t>+ Tỷ lệ &lt; 0,25%: Điểm = Tỷ lệ/0,25%*Điểm tối đa</w:t>
            </w:r>
          </w:p>
          <w:p w14:paraId="04B59E82" w14:textId="10F0C7B0" w:rsidR="00E54180" w:rsidRPr="00D666DB" w:rsidRDefault="0069244C" w:rsidP="00D13814">
            <w:pPr>
              <w:widowControl w:val="0"/>
              <w:spacing w:before="40" w:after="40"/>
              <w:jc w:val="center"/>
              <w:outlineLvl w:val="0"/>
              <w:rPr>
                <w:i/>
                <w:iCs/>
              </w:rPr>
            </w:pPr>
            <w:r w:rsidRPr="00D666DB">
              <w:rPr>
                <w:i/>
                <w:iCs/>
              </w:rPr>
              <w:t>(Chi cho kinh tế số bao gồm: Chi cho công nghiệp CNTT và viễn thông; chi cho kinh tế số nền tảng gồm chi phát triển và sử dụng các nền tảng số, chi hỗ trợ các doanh nghiệp chuyển đổi số, sử dụng các nền tảng số, chi hỗ trợ phát triển các doanh nghiệp nền tảng số, chi phát triển nền tảng số phục vụ doanh nghiệp; chi cho chuyển đổi số trong các ngành, lĩnh vực kinh tế; chi triển khai nhiệm vụ phát triển kinh tế số trong chiến lược kinh tế số và xã hội số).</w:t>
            </w:r>
          </w:p>
        </w:tc>
        <w:tc>
          <w:tcPr>
            <w:tcW w:w="1133" w:type="dxa"/>
            <w:vAlign w:val="center"/>
          </w:tcPr>
          <w:p w14:paraId="468E8797" w14:textId="77777777" w:rsidR="0069244C" w:rsidRPr="00D666DB" w:rsidRDefault="0069244C" w:rsidP="00D13814">
            <w:pPr>
              <w:widowControl w:val="0"/>
              <w:spacing w:before="40" w:after="40"/>
              <w:jc w:val="center"/>
              <w:outlineLvl w:val="0"/>
            </w:pPr>
            <w:r w:rsidRPr="00D666DB">
              <w:lastRenderedPageBreak/>
              <w:t>20</w:t>
            </w:r>
          </w:p>
        </w:tc>
        <w:tc>
          <w:tcPr>
            <w:tcW w:w="1133" w:type="dxa"/>
            <w:vAlign w:val="center"/>
          </w:tcPr>
          <w:p w14:paraId="64F485B1" w14:textId="24888C20" w:rsidR="0069244C" w:rsidRPr="00D666DB" w:rsidRDefault="004F5D93" w:rsidP="004F5D93">
            <w:pPr>
              <w:widowControl w:val="0"/>
              <w:spacing w:before="40" w:after="40"/>
              <w:jc w:val="center"/>
              <w:outlineLvl w:val="0"/>
            </w:pPr>
            <w:r w:rsidRPr="00D666DB">
              <w:t>2</w:t>
            </w:r>
            <w:r w:rsidR="00A4524B" w:rsidRPr="00D666DB">
              <w:t>0</w:t>
            </w:r>
          </w:p>
        </w:tc>
        <w:tc>
          <w:tcPr>
            <w:tcW w:w="1134" w:type="dxa"/>
            <w:vAlign w:val="center"/>
          </w:tcPr>
          <w:p w14:paraId="13B9CF57" w14:textId="25747C5F" w:rsidR="0069244C" w:rsidRPr="00D666DB" w:rsidRDefault="0069244C" w:rsidP="00D13814">
            <w:pPr>
              <w:widowControl w:val="0"/>
              <w:spacing w:before="40" w:after="40"/>
              <w:jc w:val="center"/>
              <w:outlineLvl w:val="0"/>
            </w:pPr>
          </w:p>
        </w:tc>
      </w:tr>
      <w:tr w:rsidR="00D666DB" w:rsidRPr="00D666DB" w14:paraId="3D51CD8F" w14:textId="77777777" w:rsidTr="0015345D">
        <w:trPr>
          <w:trHeight w:val="393"/>
        </w:trPr>
        <w:tc>
          <w:tcPr>
            <w:tcW w:w="755" w:type="dxa"/>
            <w:shd w:val="clear" w:color="auto" w:fill="auto"/>
            <w:vAlign w:val="center"/>
            <w:hideMark/>
          </w:tcPr>
          <w:p w14:paraId="611CE813" w14:textId="77777777" w:rsidR="0069244C" w:rsidRPr="00D666DB" w:rsidRDefault="0069244C" w:rsidP="004A0C2D">
            <w:pPr>
              <w:widowControl w:val="0"/>
              <w:spacing w:before="40" w:after="40"/>
              <w:jc w:val="center"/>
              <w:rPr>
                <w:b/>
                <w:bCs/>
                <w:iCs/>
              </w:rPr>
            </w:pPr>
            <w:r w:rsidRPr="00D666DB">
              <w:rPr>
                <w:b/>
                <w:bCs/>
                <w:iCs/>
              </w:rPr>
              <w:lastRenderedPageBreak/>
              <w:t>VIII</w:t>
            </w:r>
          </w:p>
        </w:tc>
        <w:tc>
          <w:tcPr>
            <w:tcW w:w="4207" w:type="dxa"/>
            <w:shd w:val="clear" w:color="auto" w:fill="auto"/>
            <w:vAlign w:val="center"/>
            <w:hideMark/>
          </w:tcPr>
          <w:p w14:paraId="2D001305" w14:textId="77777777" w:rsidR="0069244C" w:rsidRPr="00D666DB" w:rsidRDefault="0069244C" w:rsidP="004A0C2D">
            <w:pPr>
              <w:widowControl w:val="0"/>
              <w:spacing w:before="40" w:after="40"/>
              <w:rPr>
                <w:b/>
                <w:bCs/>
                <w:iCs/>
              </w:rPr>
            </w:pPr>
            <w:r w:rsidRPr="00D666DB">
              <w:rPr>
                <w:b/>
                <w:bCs/>
                <w:iCs/>
              </w:rPr>
              <w:t>Hoạt động xã hội số</w:t>
            </w:r>
          </w:p>
        </w:tc>
        <w:tc>
          <w:tcPr>
            <w:tcW w:w="6124" w:type="dxa"/>
            <w:shd w:val="clear" w:color="auto" w:fill="auto"/>
            <w:vAlign w:val="center"/>
            <w:hideMark/>
          </w:tcPr>
          <w:p w14:paraId="76E672CA" w14:textId="77777777" w:rsidR="0069244C" w:rsidRPr="00D666DB" w:rsidRDefault="0069244C" w:rsidP="004A0C2D">
            <w:pPr>
              <w:widowControl w:val="0"/>
              <w:spacing w:before="40" w:after="40"/>
            </w:pPr>
            <w:r w:rsidRPr="00D666DB">
              <w:t> </w:t>
            </w:r>
          </w:p>
        </w:tc>
        <w:tc>
          <w:tcPr>
            <w:tcW w:w="1133" w:type="dxa"/>
            <w:vAlign w:val="center"/>
          </w:tcPr>
          <w:p w14:paraId="01CEB6A2" w14:textId="77777777" w:rsidR="0069244C" w:rsidRPr="00D666DB" w:rsidRDefault="0069244C" w:rsidP="004A0C2D">
            <w:pPr>
              <w:widowControl w:val="0"/>
              <w:spacing w:before="40" w:after="40"/>
              <w:jc w:val="center"/>
              <w:rPr>
                <w:b/>
                <w:bCs/>
                <w:iCs/>
              </w:rPr>
            </w:pPr>
            <w:r w:rsidRPr="00D666DB">
              <w:rPr>
                <w:b/>
                <w:bCs/>
                <w:iCs/>
              </w:rPr>
              <w:t>150</w:t>
            </w:r>
          </w:p>
        </w:tc>
        <w:tc>
          <w:tcPr>
            <w:tcW w:w="1133" w:type="dxa"/>
          </w:tcPr>
          <w:p w14:paraId="72411314" w14:textId="63D29485" w:rsidR="0069244C" w:rsidRPr="00D666DB" w:rsidRDefault="002176F3" w:rsidP="007E7DF4">
            <w:pPr>
              <w:widowControl w:val="0"/>
              <w:spacing w:before="40" w:after="40"/>
              <w:jc w:val="center"/>
              <w:rPr>
                <w:b/>
                <w:bCs/>
              </w:rPr>
            </w:pPr>
            <w:r w:rsidRPr="00D666DB">
              <w:rPr>
                <w:b/>
                <w:bCs/>
              </w:rPr>
              <w:t>120</w:t>
            </w:r>
          </w:p>
        </w:tc>
        <w:tc>
          <w:tcPr>
            <w:tcW w:w="1134" w:type="dxa"/>
          </w:tcPr>
          <w:p w14:paraId="4585E93E" w14:textId="77777777" w:rsidR="0069244C" w:rsidRPr="00D666DB" w:rsidRDefault="0069244C" w:rsidP="004A0C2D">
            <w:pPr>
              <w:widowControl w:val="0"/>
              <w:spacing w:before="40" w:after="40"/>
            </w:pPr>
          </w:p>
        </w:tc>
      </w:tr>
      <w:tr w:rsidR="00D666DB" w:rsidRPr="00D666DB" w14:paraId="499CE0AA" w14:textId="77777777" w:rsidTr="002176F3">
        <w:trPr>
          <w:trHeight w:val="385"/>
        </w:trPr>
        <w:tc>
          <w:tcPr>
            <w:tcW w:w="755" w:type="dxa"/>
            <w:shd w:val="clear" w:color="auto" w:fill="auto"/>
            <w:vAlign w:val="center"/>
            <w:hideMark/>
          </w:tcPr>
          <w:p w14:paraId="0647BF38" w14:textId="77777777" w:rsidR="0069244C" w:rsidRPr="00D666DB" w:rsidRDefault="0069244C" w:rsidP="004A0C2D">
            <w:pPr>
              <w:widowControl w:val="0"/>
              <w:spacing w:before="40" w:after="40"/>
              <w:jc w:val="center"/>
              <w:outlineLvl w:val="0"/>
            </w:pPr>
            <w:r w:rsidRPr="00D666DB">
              <w:t>1</w:t>
            </w:r>
          </w:p>
        </w:tc>
        <w:tc>
          <w:tcPr>
            <w:tcW w:w="4207" w:type="dxa"/>
            <w:shd w:val="clear" w:color="auto" w:fill="auto"/>
            <w:vAlign w:val="center"/>
            <w:hideMark/>
          </w:tcPr>
          <w:p w14:paraId="097F79C6" w14:textId="77777777" w:rsidR="0069244C" w:rsidRPr="00D666DB" w:rsidRDefault="0069244C" w:rsidP="004A0C2D">
            <w:pPr>
              <w:widowControl w:val="0"/>
              <w:spacing w:before="40" w:after="40"/>
              <w:jc w:val="both"/>
              <w:outlineLvl w:val="0"/>
            </w:pPr>
            <w:r w:rsidRPr="00D666DB">
              <w:t>Tỷ lệ dân số trưởng thành có tài khoản định danh điện tử</w:t>
            </w:r>
          </w:p>
        </w:tc>
        <w:tc>
          <w:tcPr>
            <w:tcW w:w="6124" w:type="dxa"/>
            <w:shd w:val="clear" w:color="auto" w:fill="auto"/>
            <w:vAlign w:val="center"/>
            <w:hideMark/>
          </w:tcPr>
          <w:p w14:paraId="7A6F5DC5" w14:textId="77777777" w:rsidR="00F37E6C" w:rsidRPr="00D666DB" w:rsidRDefault="00F37E6C" w:rsidP="004A0C2D">
            <w:pPr>
              <w:widowControl w:val="0"/>
              <w:spacing w:before="40" w:after="40"/>
              <w:jc w:val="both"/>
            </w:pPr>
            <w:r w:rsidRPr="00D666DB">
              <w:t>- a = Số lượng người dân trưởng thành có tài khoản định danh điện tử;</w:t>
            </w:r>
          </w:p>
          <w:p w14:paraId="1D6D3B4A" w14:textId="77777777" w:rsidR="00F37E6C" w:rsidRPr="00D666DB" w:rsidRDefault="00F37E6C" w:rsidP="004A0C2D">
            <w:pPr>
              <w:widowControl w:val="0"/>
              <w:spacing w:before="40" w:after="40"/>
              <w:jc w:val="both"/>
            </w:pPr>
            <w:r w:rsidRPr="00D666DB">
              <w:t>- b = Tổng dân số trong độ tuổi trưởng thành (từ 14 tuổi trở lên) của huyện;</w:t>
            </w:r>
          </w:p>
          <w:p w14:paraId="02884EF1" w14:textId="77777777" w:rsidR="00F37E6C" w:rsidRPr="00D666DB" w:rsidRDefault="00F37E6C" w:rsidP="004A0C2D">
            <w:pPr>
              <w:widowControl w:val="0"/>
              <w:spacing w:before="40" w:after="40"/>
              <w:outlineLvl w:val="0"/>
            </w:pPr>
            <w:r w:rsidRPr="00D666DB">
              <w:t>- Tỷ lệ = a/b;</w:t>
            </w:r>
          </w:p>
          <w:p w14:paraId="42492AD9" w14:textId="77777777" w:rsidR="0069244C" w:rsidRPr="00D666DB" w:rsidRDefault="0069244C" w:rsidP="004A0C2D">
            <w:pPr>
              <w:widowControl w:val="0"/>
              <w:spacing w:before="40" w:after="40"/>
              <w:jc w:val="both"/>
              <w:outlineLvl w:val="0"/>
            </w:pPr>
            <w:r w:rsidRPr="00D666DB">
              <w:t>Điểm = Tỷ lệ * Điểm tối đa</w:t>
            </w:r>
          </w:p>
        </w:tc>
        <w:tc>
          <w:tcPr>
            <w:tcW w:w="1133" w:type="dxa"/>
            <w:vAlign w:val="center"/>
          </w:tcPr>
          <w:p w14:paraId="0BFDA2A0" w14:textId="77777777" w:rsidR="0069244C" w:rsidRPr="00D666DB" w:rsidRDefault="0069244C" w:rsidP="004A0C2D">
            <w:pPr>
              <w:widowControl w:val="0"/>
              <w:spacing w:before="40" w:after="40"/>
              <w:jc w:val="center"/>
              <w:outlineLvl w:val="0"/>
            </w:pPr>
            <w:r w:rsidRPr="00D666DB">
              <w:t>20</w:t>
            </w:r>
          </w:p>
        </w:tc>
        <w:tc>
          <w:tcPr>
            <w:tcW w:w="1133" w:type="dxa"/>
            <w:vAlign w:val="center"/>
          </w:tcPr>
          <w:p w14:paraId="1C548BCD" w14:textId="59B5D9BD" w:rsidR="0069244C" w:rsidRPr="00D666DB" w:rsidRDefault="002176F3" w:rsidP="002176F3">
            <w:pPr>
              <w:widowControl w:val="0"/>
              <w:spacing w:before="40" w:after="40"/>
              <w:jc w:val="center"/>
              <w:outlineLvl w:val="0"/>
            </w:pPr>
            <w:r w:rsidRPr="00D666DB">
              <w:t>20</w:t>
            </w:r>
          </w:p>
        </w:tc>
        <w:tc>
          <w:tcPr>
            <w:tcW w:w="1134" w:type="dxa"/>
            <w:vAlign w:val="center"/>
          </w:tcPr>
          <w:p w14:paraId="7283E95F" w14:textId="50627BD6" w:rsidR="0069244C" w:rsidRPr="00D666DB" w:rsidRDefault="002176F3" w:rsidP="00CF0B25">
            <w:pPr>
              <w:widowControl w:val="0"/>
              <w:spacing w:before="40" w:after="40"/>
              <w:jc w:val="center"/>
              <w:outlineLvl w:val="0"/>
            </w:pPr>
            <w:r w:rsidRPr="00D666DB">
              <w:t>100</w:t>
            </w:r>
            <w:r w:rsidR="00CF0B25" w:rsidRPr="00D666DB">
              <w:t>%</w:t>
            </w:r>
          </w:p>
        </w:tc>
      </w:tr>
      <w:tr w:rsidR="00D666DB" w:rsidRPr="00D666DB" w14:paraId="350EF0CF" w14:textId="77777777" w:rsidTr="00CF0B25">
        <w:trPr>
          <w:trHeight w:val="186"/>
        </w:trPr>
        <w:tc>
          <w:tcPr>
            <w:tcW w:w="755" w:type="dxa"/>
            <w:shd w:val="clear" w:color="auto" w:fill="auto"/>
            <w:vAlign w:val="center"/>
          </w:tcPr>
          <w:p w14:paraId="2263BD0A" w14:textId="77777777" w:rsidR="0069244C" w:rsidRPr="00D666DB" w:rsidRDefault="0069244C" w:rsidP="004A0C2D">
            <w:pPr>
              <w:widowControl w:val="0"/>
              <w:spacing w:before="40" w:after="40"/>
              <w:jc w:val="center"/>
              <w:outlineLvl w:val="0"/>
            </w:pPr>
            <w:r w:rsidRPr="00D666DB">
              <w:t>2</w:t>
            </w:r>
          </w:p>
        </w:tc>
        <w:tc>
          <w:tcPr>
            <w:tcW w:w="4207" w:type="dxa"/>
            <w:shd w:val="clear" w:color="auto" w:fill="auto"/>
            <w:vAlign w:val="center"/>
            <w:hideMark/>
          </w:tcPr>
          <w:p w14:paraId="6757F5F5" w14:textId="77777777" w:rsidR="0069244C" w:rsidRPr="00D666DB" w:rsidRDefault="0069244C" w:rsidP="004A0C2D">
            <w:pPr>
              <w:widowControl w:val="0"/>
              <w:spacing w:before="40" w:after="40"/>
              <w:jc w:val="both"/>
              <w:outlineLvl w:val="0"/>
            </w:pPr>
            <w:r w:rsidRPr="00D666DB">
              <w:t>Tỷ lệ dân số trưởng thành có chữ ký số cá nhân</w:t>
            </w:r>
          </w:p>
        </w:tc>
        <w:tc>
          <w:tcPr>
            <w:tcW w:w="6124" w:type="dxa"/>
            <w:shd w:val="clear" w:color="auto" w:fill="auto"/>
            <w:vAlign w:val="center"/>
            <w:hideMark/>
          </w:tcPr>
          <w:p w14:paraId="3483A33A" w14:textId="77777777" w:rsidR="00251911" w:rsidRPr="00D666DB" w:rsidRDefault="00251911" w:rsidP="004A0C2D">
            <w:pPr>
              <w:widowControl w:val="0"/>
              <w:spacing w:before="40" w:after="40"/>
              <w:jc w:val="both"/>
            </w:pPr>
            <w:r w:rsidRPr="00D666DB">
              <w:t>- a = Số lượng người dân trưởng thành có chữ ký số cá nhân;</w:t>
            </w:r>
          </w:p>
          <w:p w14:paraId="3919BF23" w14:textId="77777777" w:rsidR="00251911" w:rsidRPr="00D666DB" w:rsidRDefault="00251911" w:rsidP="004A0C2D">
            <w:pPr>
              <w:widowControl w:val="0"/>
              <w:spacing w:before="40" w:after="40"/>
              <w:jc w:val="both"/>
            </w:pPr>
            <w:r w:rsidRPr="00D666DB">
              <w:t>- b = Tổng dân số trong độ tuổi trưởng thành (từ 14 tuổi trở lên) của huyện;</w:t>
            </w:r>
          </w:p>
          <w:p w14:paraId="2BC67E1A" w14:textId="77777777" w:rsidR="00251911" w:rsidRPr="00D666DB" w:rsidRDefault="00251911" w:rsidP="004A0C2D">
            <w:pPr>
              <w:widowControl w:val="0"/>
              <w:spacing w:before="40" w:after="40"/>
              <w:outlineLvl w:val="0"/>
            </w:pPr>
            <w:r w:rsidRPr="00D666DB">
              <w:t>- Tỷ lệ = a/b;</w:t>
            </w:r>
          </w:p>
          <w:p w14:paraId="78E083DC" w14:textId="77777777" w:rsidR="0069244C" w:rsidRPr="00D666DB" w:rsidRDefault="0069244C" w:rsidP="004A0C2D">
            <w:pPr>
              <w:widowControl w:val="0"/>
              <w:spacing w:before="40" w:after="40"/>
              <w:outlineLvl w:val="0"/>
            </w:pPr>
            <w:r w:rsidRPr="00D666DB">
              <w:t xml:space="preserve">Điểm: </w:t>
            </w:r>
          </w:p>
          <w:p w14:paraId="582F75A6" w14:textId="77777777" w:rsidR="0069244C" w:rsidRPr="00D666DB" w:rsidRDefault="0069244C" w:rsidP="004A0C2D">
            <w:pPr>
              <w:widowControl w:val="0"/>
              <w:spacing w:before="40" w:after="40"/>
              <w:outlineLvl w:val="0"/>
            </w:pPr>
            <w:r w:rsidRPr="00D666DB">
              <w:t>- Tỷ lệ&gt;=50%: Điểm tối đa;</w:t>
            </w:r>
          </w:p>
          <w:p w14:paraId="2FC13C58" w14:textId="77777777" w:rsidR="0069244C" w:rsidRPr="00D666DB" w:rsidRDefault="0069244C" w:rsidP="004A0C2D">
            <w:pPr>
              <w:widowControl w:val="0"/>
              <w:spacing w:before="40" w:after="40"/>
              <w:outlineLvl w:val="0"/>
            </w:pPr>
            <w:r w:rsidRPr="00D666DB">
              <w:t>- Tỷ lệ&lt;50%: Tỷ lệ/50% * Điểm tối đa</w:t>
            </w:r>
          </w:p>
        </w:tc>
        <w:tc>
          <w:tcPr>
            <w:tcW w:w="1133" w:type="dxa"/>
            <w:vAlign w:val="center"/>
          </w:tcPr>
          <w:p w14:paraId="2334CA0C" w14:textId="77777777" w:rsidR="0069244C" w:rsidRPr="00D666DB" w:rsidRDefault="0069244C" w:rsidP="004A0C2D">
            <w:pPr>
              <w:widowControl w:val="0"/>
              <w:spacing w:before="40" w:after="40"/>
              <w:jc w:val="center"/>
              <w:outlineLvl w:val="0"/>
            </w:pPr>
            <w:r w:rsidRPr="00D666DB">
              <w:t>20</w:t>
            </w:r>
          </w:p>
        </w:tc>
        <w:tc>
          <w:tcPr>
            <w:tcW w:w="1133" w:type="dxa"/>
          </w:tcPr>
          <w:p w14:paraId="738E19A8" w14:textId="77777777" w:rsidR="006D524F" w:rsidRPr="00D666DB" w:rsidRDefault="006D524F" w:rsidP="006D524F">
            <w:pPr>
              <w:widowControl w:val="0"/>
              <w:spacing w:before="40" w:after="40"/>
              <w:jc w:val="center"/>
              <w:outlineLvl w:val="0"/>
            </w:pPr>
          </w:p>
          <w:p w14:paraId="6D6C40BF" w14:textId="77777777" w:rsidR="006D524F" w:rsidRPr="00D666DB" w:rsidRDefault="006D524F" w:rsidP="006D524F">
            <w:pPr>
              <w:widowControl w:val="0"/>
              <w:spacing w:before="40" w:after="40"/>
              <w:jc w:val="center"/>
              <w:outlineLvl w:val="0"/>
            </w:pPr>
          </w:p>
          <w:p w14:paraId="3B541E9A" w14:textId="77777777" w:rsidR="006D524F" w:rsidRPr="00D666DB" w:rsidRDefault="006D524F" w:rsidP="006D524F">
            <w:pPr>
              <w:widowControl w:val="0"/>
              <w:spacing w:before="40" w:after="40"/>
              <w:jc w:val="center"/>
              <w:outlineLvl w:val="0"/>
            </w:pPr>
          </w:p>
          <w:p w14:paraId="3B37EC2D" w14:textId="6CFCDA6B" w:rsidR="0069244C" w:rsidRPr="00D666DB" w:rsidRDefault="00D36AFD" w:rsidP="006D524F">
            <w:pPr>
              <w:widowControl w:val="0"/>
              <w:spacing w:before="40" w:after="40"/>
              <w:jc w:val="center"/>
              <w:outlineLvl w:val="0"/>
            </w:pPr>
            <w:r w:rsidRPr="00D666DB">
              <w:t>0</w:t>
            </w:r>
          </w:p>
        </w:tc>
        <w:tc>
          <w:tcPr>
            <w:tcW w:w="1134" w:type="dxa"/>
            <w:vAlign w:val="center"/>
          </w:tcPr>
          <w:p w14:paraId="6B6C4E91" w14:textId="368F1F31" w:rsidR="0069244C" w:rsidRPr="00D666DB" w:rsidRDefault="00CF0B25" w:rsidP="00CF0B25">
            <w:pPr>
              <w:widowControl w:val="0"/>
              <w:spacing w:before="40" w:after="40"/>
              <w:jc w:val="center"/>
              <w:outlineLvl w:val="0"/>
            </w:pPr>
            <w:r w:rsidRPr="00D666DB">
              <w:t>0%</w:t>
            </w:r>
          </w:p>
        </w:tc>
      </w:tr>
      <w:tr w:rsidR="00D666DB" w:rsidRPr="00D666DB" w14:paraId="75A0BD68" w14:textId="77777777" w:rsidTr="00935E51">
        <w:trPr>
          <w:trHeight w:val="563"/>
        </w:trPr>
        <w:tc>
          <w:tcPr>
            <w:tcW w:w="755" w:type="dxa"/>
            <w:shd w:val="clear" w:color="auto" w:fill="auto"/>
            <w:vAlign w:val="center"/>
          </w:tcPr>
          <w:p w14:paraId="193910D7" w14:textId="77777777" w:rsidR="0069244C" w:rsidRPr="00D666DB" w:rsidRDefault="0069244C" w:rsidP="004A0C2D">
            <w:pPr>
              <w:widowControl w:val="0"/>
              <w:spacing w:before="40" w:after="40"/>
              <w:jc w:val="center"/>
              <w:outlineLvl w:val="0"/>
            </w:pPr>
            <w:r w:rsidRPr="00D666DB">
              <w:lastRenderedPageBreak/>
              <w:t>3</w:t>
            </w:r>
          </w:p>
        </w:tc>
        <w:tc>
          <w:tcPr>
            <w:tcW w:w="4207" w:type="dxa"/>
            <w:shd w:val="clear" w:color="auto" w:fill="auto"/>
            <w:vAlign w:val="center"/>
            <w:hideMark/>
          </w:tcPr>
          <w:p w14:paraId="3D47C134" w14:textId="77777777" w:rsidR="0069244C" w:rsidRPr="00D666DB" w:rsidRDefault="0069244C" w:rsidP="004A0C2D">
            <w:pPr>
              <w:widowControl w:val="0"/>
              <w:spacing w:before="40" w:after="40"/>
              <w:jc w:val="both"/>
              <w:outlineLvl w:val="0"/>
            </w:pPr>
            <w:r w:rsidRPr="00D666DB">
              <w:t>Tỷ lệ dân số từ 15 tuổi trở lên có tài khoản giao dịch thanh toán tại ngân hàng hoặc tổ chức khác</w:t>
            </w:r>
          </w:p>
        </w:tc>
        <w:tc>
          <w:tcPr>
            <w:tcW w:w="6124" w:type="dxa"/>
            <w:shd w:val="clear" w:color="auto" w:fill="auto"/>
            <w:vAlign w:val="center"/>
            <w:hideMark/>
          </w:tcPr>
          <w:p w14:paraId="04CBAB1B" w14:textId="77777777" w:rsidR="0084206A" w:rsidRPr="00D666DB" w:rsidRDefault="0084206A" w:rsidP="004A0C2D">
            <w:pPr>
              <w:widowControl w:val="0"/>
              <w:spacing w:before="40" w:after="40"/>
              <w:outlineLvl w:val="0"/>
            </w:pPr>
            <w:r w:rsidRPr="00D666DB">
              <w:t xml:space="preserve">- a = Số người từ 15 tuổi trở lên có tài khoản giao dịch đang hoạt động tại ngân hàng hoặc các tổ chức được phép khác; </w:t>
            </w:r>
          </w:p>
          <w:p w14:paraId="146FDBAA" w14:textId="77777777" w:rsidR="0084206A" w:rsidRPr="00D666DB" w:rsidRDefault="0084206A" w:rsidP="004A0C2D">
            <w:pPr>
              <w:widowControl w:val="0"/>
              <w:spacing w:before="40" w:after="40"/>
              <w:outlineLvl w:val="0"/>
            </w:pPr>
            <w:r w:rsidRPr="00D666DB">
              <w:t>- b = Tổng dân số từ 15 tuổi trở lên</w:t>
            </w:r>
            <w:r w:rsidR="00251911" w:rsidRPr="00D666DB">
              <w:t xml:space="preserve"> trên địa bàn huyện</w:t>
            </w:r>
            <w:r w:rsidRPr="00D666DB">
              <w:t xml:space="preserve">; </w:t>
            </w:r>
          </w:p>
          <w:p w14:paraId="224ACCB8" w14:textId="77777777" w:rsidR="0084206A" w:rsidRPr="00D666DB" w:rsidRDefault="0084206A" w:rsidP="004A0C2D">
            <w:pPr>
              <w:widowControl w:val="0"/>
              <w:spacing w:before="40" w:after="40"/>
              <w:outlineLvl w:val="0"/>
            </w:pPr>
            <w:r w:rsidRPr="00D666DB">
              <w:t>- Tỷ lệ = a/b;</w:t>
            </w:r>
          </w:p>
          <w:p w14:paraId="2A9C7F05" w14:textId="77777777" w:rsidR="0069244C" w:rsidRPr="00D666DB" w:rsidRDefault="0069244C" w:rsidP="004A0C2D">
            <w:pPr>
              <w:widowControl w:val="0"/>
              <w:spacing w:before="40" w:after="40"/>
              <w:outlineLvl w:val="0"/>
            </w:pPr>
            <w:r w:rsidRPr="00D666DB">
              <w:t>Điểm:</w:t>
            </w:r>
          </w:p>
          <w:p w14:paraId="50C1A3EE" w14:textId="77777777" w:rsidR="0069244C" w:rsidRPr="00D666DB" w:rsidRDefault="0069244C" w:rsidP="004A0C2D">
            <w:pPr>
              <w:widowControl w:val="0"/>
              <w:spacing w:before="40" w:after="40"/>
              <w:outlineLvl w:val="0"/>
            </w:pPr>
            <w:r w:rsidRPr="00D666DB">
              <w:t>- Tỷ lệ&gt;=80%: Điểm tối đa;</w:t>
            </w:r>
          </w:p>
          <w:p w14:paraId="2FBAB562" w14:textId="77777777" w:rsidR="0069244C" w:rsidRPr="00D666DB" w:rsidRDefault="0069244C" w:rsidP="004A0C2D">
            <w:pPr>
              <w:widowControl w:val="0"/>
              <w:spacing w:before="40" w:after="40"/>
              <w:outlineLvl w:val="0"/>
            </w:pPr>
            <w:r w:rsidRPr="00D666DB">
              <w:t>- Tỷ lệ&lt;=80%: Tỷ lệ/80%*Điểm tối đa</w:t>
            </w:r>
          </w:p>
        </w:tc>
        <w:tc>
          <w:tcPr>
            <w:tcW w:w="1133" w:type="dxa"/>
            <w:vAlign w:val="center"/>
          </w:tcPr>
          <w:p w14:paraId="28CD34DD" w14:textId="77777777" w:rsidR="0069244C" w:rsidRPr="00D666DB" w:rsidRDefault="0069244C" w:rsidP="004A0C2D">
            <w:pPr>
              <w:widowControl w:val="0"/>
              <w:spacing w:before="40" w:after="40"/>
              <w:jc w:val="center"/>
              <w:outlineLvl w:val="0"/>
            </w:pPr>
            <w:r w:rsidRPr="00D666DB">
              <w:t>30</w:t>
            </w:r>
          </w:p>
        </w:tc>
        <w:tc>
          <w:tcPr>
            <w:tcW w:w="1133" w:type="dxa"/>
            <w:vAlign w:val="center"/>
          </w:tcPr>
          <w:p w14:paraId="6371C7F7" w14:textId="2526CACB" w:rsidR="0069244C" w:rsidRPr="00D666DB" w:rsidRDefault="00D36AFD" w:rsidP="00935E51">
            <w:pPr>
              <w:widowControl w:val="0"/>
              <w:spacing w:before="40" w:after="40"/>
              <w:jc w:val="center"/>
              <w:outlineLvl w:val="0"/>
            </w:pPr>
            <w:r w:rsidRPr="00D666DB">
              <w:t>30</w:t>
            </w:r>
          </w:p>
        </w:tc>
        <w:tc>
          <w:tcPr>
            <w:tcW w:w="1134" w:type="dxa"/>
          </w:tcPr>
          <w:p w14:paraId="1F114C16" w14:textId="77777777" w:rsidR="0069244C" w:rsidRPr="00D666DB" w:rsidRDefault="0069244C" w:rsidP="004A0C2D">
            <w:pPr>
              <w:widowControl w:val="0"/>
              <w:spacing w:before="40" w:after="40"/>
              <w:outlineLvl w:val="0"/>
            </w:pPr>
          </w:p>
        </w:tc>
      </w:tr>
      <w:tr w:rsidR="00D666DB" w:rsidRPr="00D666DB" w14:paraId="1FDBACD7" w14:textId="77777777" w:rsidTr="002176F3">
        <w:trPr>
          <w:trHeight w:val="485"/>
        </w:trPr>
        <w:tc>
          <w:tcPr>
            <w:tcW w:w="755" w:type="dxa"/>
            <w:shd w:val="clear" w:color="auto" w:fill="auto"/>
            <w:vAlign w:val="center"/>
          </w:tcPr>
          <w:p w14:paraId="328F41AF" w14:textId="77777777" w:rsidR="0069244C" w:rsidRPr="00D666DB" w:rsidRDefault="0069244C" w:rsidP="004A0C2D">
            <w:pPr>
              <w:widowControl w:val="0"/>
              <w:spacing w:before="40" w:after="40"/>
              <w:jc w:val="center"/>
              <w:outlineLvl w:val="0"/>
            </w:pPr>
            <w:r w:rsidRPr="00D666DB">
              <w:t>4</w:t>
            </w:r>
          </w:p>
        </w:tc>
        <w:tc>
          <w:tcPr>
            <w:tcW w:w="4207" w:type="dxa"/>
            <w:shd w:val="clear" w:color="auto" w:fill="auto"/>
            <w:vAlign w:val="center"/>
            <w:hideMark/>
          </w:tcPr>
          <w:p w14:paraId="3CD796A3" w14:textId="77777777" w:rsidR="0069244C" w:rsidRPr="00D666DB" w:rsidRDefault="0069244C" w:rsidP="004A0C2D">
            <w:pPr>
              <w:widowControl w:val="0"/>
              <w:spacing w:before="40" w:after="40"/>
              <w:jc w:val="both"/>
              <w:outlineLvl w:val="0"/>
            </w:pPr>
            <w:r w:rsidRPr="00D666DB">
              <w:t xml:space="preserve">Tỷ lệ hộ gia đình có địa chỉ số </w:t>
            </w:r>
          </w:p>
        </w:tc>
        <w:tc>
          <w:tcPr>
            <w:tcW w:w="6124" w:type="dxa"/>
            <w:shd w:val="clear" w:color="auto" w:fill="auto"/>
            <w:vAlign w:val="center"/>
            <w:hideMark/>
          </w:tcPr>
          <w:p w14:paraId="35BAD0AB" w14:textId="77777777" w:rsidR="00251911" w:rsidRPr="00D666DB" w:rsidRDefault="00251911" w:rsidP="004A0C2D">
            <w:pPr>
              <w:widowControl w:val="0"/>
              <w:spacing w:before="40" w:after="40"/>
              <w:outlineLvl w:val="0"/>
            </w:pPr>
            <w:r w:rsidRPr="00D666DB">
              <w:t xml:space="preserve">- a = Số lượng hộ gia đình có địa chỉ số; </w:t>
            </w:r>
          </w:p>
          <w:p w14:paraId="5AE407B6" w14:textId="77777777" w:rsidR="00251911" w:rsidRPr="00D666DB" w:rsidRDefault="00251911" w:rsidP="004A0C2D">
            <w:pPr>
              <w:widowControl w:val="0"/>
              <w:spacing w:before="40" w:after="40"/>
              <w:outlineLvl w:val="0"/>
            </w:pPr>
            <w:r w:rsidRPr="00D666DB">
              <w:t xml:space="preserve">- b = Tổng số hộ gia đình trên địa bàn huyện; </w:t>
            </w:r>
          </w:p>
          <w:p w14:paraId="7908B7EA" w14:textId="77777777" w:rsidR="00251911" w:rsidRPr="00D666DB" w:rsidRDefault="00251911" w:rsidP="004A0C2D">
            <w:pPr>
              <w:widowControl w:val="0"/>
              <w:spacing w:before="40" w:after="40"/>
              <w:outlineLvl w:val="0"/>
            </w:pPr>
            <w:r w:rsidRPr="00D666DB">
              <w:t>- Tỷ lệ = a/b;</w:t>
            </w:r>
          </w:p>
          <w:p w14:paraId="5E84944D" w14:textId="77777777" w:rsidR="0069244C" w:rsidRPr="00D666DB" w:rsidRDefault="0069244C" w:rsidP="004A0C2D">
            <w:pPr>
              <w:widowControl w:val="0"/>
              <w:spacing w:before="40" w:after="40"/>
              <w:outlineLvl w:val="0"/>
            </w:pPr>
            <w:r w:rsidRPr="00D666DB">
              <w:t>Điểm = Tỷ lệ * Điểm tối đa</w:t>
            </w:r>
          </w:p>
        </w:tc>
        <w:tc>
          <w:tcPr>
            <w:tcW w:w="1133" w:type="dxa"/>
            <w:vAlign w:val="center"/>
          </w:tcPr>
          <w:p w14:paraId="1F3A3766" w14:textId="77777777" w:rsidR="0069244C" w:rsidRPr="00D666DB" w:rsidRDefault="0069244C" w:rsidP="004A0C2D">
            <w:pPr>
              <w:widowControl w:val="0"/>
              <w:spacing w:before="40" w:after="40"/>
              <w:jc w:val="center"/>
              <w:outlineLvl w:val="0"/>
            </w:pPr>
            <w:r w:rsidRPr="00D666DB">
              <w:t>30</w:t>
            </w:r>
          </w:p>
        </w:tc>
        <w:tc>
          <w:tcPr>
            <w:tcW w:w="1133" w:type="dxa"/>
            <w:vAlign w:val="center"/>
          </w:tcPr>
          <w:p w14:paraId="176C0D56" w14:textId="08FBC182" w:rsidR="0069244C" w:rsidRPr="00D666DB" w:rsidRDefault="002176F3" w:rsidP="002176F3">
            <w:pPr>
              <w:widowControl w:val="0"/>
              <w:spacing w:before="40" w:after="40"/>
              <w:jc w:val="center"/>
              <w:outlineLvl w:val="0"/>
            </w:pPr>
            <w:r w:rsidRPr="00D666DB">
              <w:t>30</w:t>
            </w:r>
          </w:p>
        </w:tc>
        <w:tc>
          <w:tcPr>
            <w:tcW w:w="1134" w:type="dxa"/>
            <w:vAlign w:val="center"/>
          </w:tcPr>
          <w:p w14:paraId="27486872" w14:textId="686E4E8C" w:rsidR="0069244C" w:rsidRPr="00D666DB" w:rsidRDefault="002176F3" w:rsidP="002176F3">
            <w:pPr>
              <w:widowControl w:val="0"/>
              <w:spacing w:before="40" w:after="40"/>
              <w:jc w:val="center"/>
              <w:outlineLvl w:val="0"/>
            </w:pPr>
            <w:r w:rsidRPr="00D666DB">
              <w:t>100</w:t>
            </w:r>
            <w:r w:rsidR="00CF0B25" w:rsidRPr="00D666DB">
              <w:t>%</w:t>
            </w:r>
          </w:p>
        </w:tc>
      </w:tr>
      <w:tr w:rsidR="00D666DB" w:rsidRPr="00D666DB" w14:paraId="6E49DDF0" w14:textId="77777777" w:rsidTr="00CF0B25">
        <w:trPr>
          <w:trHeight w:val="485"/>
        </w:trPr>
        <w:tc>
          <w:tcPr>
            <w:tcW w:w="755" w:type="dxa"/>
            <w:shd w:val="clear" w:color="auto" w:fill="auto"/>
            <w:vAlign w:val="center"/>
          </w:tcPr>
          <w:p w14:paraId="49827C43" w14:textId="77777777" w:rsidR="0069244C" w:rsidRPr="00D666DB" w:rsidRDefault="0069244C" w:rsidP="004A0C2D">
            <w:pPr>
              <w:widowControl w:val="0"/>
              <w:spacing w:before="40" w:after="40"/>
              <w:jc w:val="center"/>
              <w:outlineLvl w:val="0"/>
            </w:pPr>
            <w:r w:rsidRPr="00D666DB">
              <w:t>5</w:t>
            </w:r>
          </w:p>
        </w:tc>
        <w:tc>
          <w:tcPr>
            <w:tcW w:w="4207" w:type="dxa"/>
            <w:shd w:val="clear" w:color="auto" w:fill="auto"/>
            <w:vAlign w:val="center"/>
          </w:tcPr>
          <w:p w14:paraId="2DE5ED1C" w14:textId="77777777" w:rsidR="0069244C" w:rsidRPr="00D666DB" w:rsidRDefault="0069244C" w:rsidP="004A0C2D">
            <w:pPr>
              <w:widowControl w:val="0"/>
              <w:spacing w:before="40" w:after="40"/>
              <w:jc w:val="both"/>
              <w:outlineLvl w:val="0"/>
            </w:pPr>
            <w:r w:rsidRPr="00D666DB">
              <w:t>Tỷ lệ trường học, cơ sở giáo dục và bệnh viện, cơ sở y tế trên địa bàn thực hiện thanh toán không dùng tiền mặt</w:t>
            </w:r>
          </w:p>
        </w:tc>
        <w:tc>
          <w:tcPr>
            <w:tcW w:w="6124" w:type="dxa"/>
            <w:shd w:val="clear" w:color="auto" w:fill="auto"/>
            <w:vAlign w:val="center"/>
          </w:tcPr>
          <w:p w14:paraId="68C60BAF" w14:textId="77777777" w:rsidR="0069244C" w:rsidRPr="00D666DB" w:rsidRDefault="0069244C" w:rsidP="004A0C2D">
            <w:pPr>
              <w:widowControl w:val="0"/>
              <w:spacing w:before="40" w:after="40"/>
              <w:outlineLvl w:val="0"/>
            </w:pPr>
            <w:r w:rsidRPr="00D666DB">
              <w:t xml:space="preserve">- a = Số lượng trường học, cơ sở giáo dục và bệnh viện, cơ sở y tế trên địa bàn thực hiện thanh toán không dùng tiền mặt; </w:t>
            </w:r>
          </w:p>
          <w:p w14:paraId="10BB217A" w14:textId="77777777" w:rsidR="0069244C" w:rsidRPr="00D666DB" w:rsidRDefault="0069244C" w:rsidP="004A0C2D">
            <w:pPr>
              <w:widowControl w:val="0"/>
              <w:spacing w:before="40" w:after="40"/>
              <w:outlineLvl w:val="0"/>
            </w:pPr>
            <w:r w:rsidRPr="00D666DB">
              <w:t>- b = Tổng số trường học, cơ sở giáo dục và bệnh viện, cơ sở y tế trên địa bàn;</w:t>
            </w:r>
          </w:p>
          <w:p w14:paraId="7600042F" w14:textId="77777777" w:rsidR="0069244C" w:rsidRPr="00D666DB" w:rsidRDefault="0069244C" w:rsidP="004A0C2D">
            <w:pPr>
              <w:widowControl w:val="0"/>
              <w:spacing w:before="40" w:after="40"/>
              <w:outlineLvl w:val="0"/>
            </w:pPr>
            <w:r w:rsidRPr="00D666DB">
              <w:t xml:space="preserve">- Tỷ lệ=a/b; </w:t>
            </w:r>
          </w:p>
          <w:p w14:paraId="79AD681F" w14:textId="77777777" w:rsidR="0069244C" w:rsidRPr="00D666DB" w:rsidRDefault="0069244C" w:rsidP="004A0C2D">
            <w:pPr>
              <w:widowControl w:val="0"/>
              <w:spacing w:before="40" w:after="40"/>
              <w:outlineLvl w:val="0"/>
            </w:pPr>
            <w:r w:rsidRPr="00D666DB">
              <w:t>- Điểm=Tỷ lệ* Điểm tối đa</w:t>
            </w:r>
          </w:p>
        </w:tc>
        <w:tc>
          <w:tcPr>
            <w:tcW w:w="1133" w:type="dxa"/>
            <w:vAlign w:val="center"/>
          </w:tcPr>
          <w:p w14:paraId="0C806094" w14:textId="77777777" w:rsidR="0069244C" w:rsidRPr="00D666DB" w:rsidRDefault="0069244C" w:rsidP="0095582E">
            <w:pPr>
              <w:widowControl w:val="0"/>
              <w:spacing w:before="40" w:after="40"/>
              <w:jc w:val="center"/>
              <w:outlineLvl w:val="0"/>
            </w:pPr>
            <w:r w:rsidRPr="00D666DB">
              <w:t>30</w:t>
            </w:r>
          </w:p>
        </w:tc>
        <w:tc>
          <w:tcPr>
            <w:tcW w:w="1133" w:type="dxa"/>
            <w:vAlign w:val="center"/>
          </w:tcPr>
          <w:p w14:paraId="3405D639" w14:textId="5A63F457" w:rsidR="0069244C" w:rsidRPr="00D666DB" w:rsidRDefault="005F58DA" w:rsidP="0095582E">
            <w:pPr>
              <w:widowControl w:val="0"/>
              <w:spacing w:before="40" w:after="40"/>
              <w:jc w:val="center"/>
              <w:outlineLvl w:val="0"/>
            </w:pPr>
            <w:r w:rsidRPr="00D666DB">
              <w:t>20</w:t>
            </w:r>
          </w:p>
        </w:tc>
        <w:tc>
          <w:tcPr>
            <w:tcW w:w="1134" w:type="dxa"/>
            <w:vAlign w:val="center"/>
          </w:tcPr>
          <w:p w14:paraId="5EF814FC" w14:textId="7F53EBE3" w:rsidR="0069244C" w:rsidRPr="00D666DB" w:rsidRDefault="00CF0B25" w:rsidP="00CF0B25">
            <w:pPr>
              <w:widowControl w:val="0"/>
              <w:spacing w:before="40" w:after="40"/>
              <w:jc w:val="center"/>
              <w:outlineLvl w:val="0"/>
            </w:pPr>
            <w:r w:rsidRPr="00D666DB">
              <w:t>85%</w:t>
            </w:r>
          </w:p>
        </w:tc>
      </w:tr>
      <w:tr w:rsidR="00D666DB" w:rsidRPr="00D666DB" w14:paraId="7DBF1D36" w14:textId="77777777" w:rsidTr="004F5D93">
        <w:trPr>
          <w:trHeight w:val="1072"/>
        </w:trPr>
        <w:tc>
          <w:tcPr>
            <w:tcW w:w="755" w:type="dxa"/>
            <w:shd w:val="clear" w:color="auto" w:fill="auto"/>
            <w:vAlign w:val="center"/>
          </w:tcPr>
          <w:p w14:paraId="22D42A96" w14:textId="77777777" w:rsidR="0069244C" w:rsidRPr="00D666DB" w:rsidRDefault="0069244C" w:rsidP="004A0C2D">
            <w:pPr>
              <w:widowControl w:val="0"/>
              <w:spacing w:before="40" w:after="40"/>
              <w:jc w:val="center"/>
              <w:outlineLvl w:val="0"/>
            </w:pPr>
            <w:r w:rsidRPr="00D666DB">
              <w:t>6</w:t>
            </w:r>
          </w:p>
        </w:tc>
        <w:tc>
          <w:tcPr>
            <w:tcW w:w="4207" w:type="dxa"/>
            <w:shd w:val="clear" w:color="auto" w:fill="auto"/>
            <w:vAlign w:val="center"/>
          </w:tcPr>
          <w:p w14:paraId="407293A2" w14:textId="77777777" w:rsidR="0069244C" w:rsidRPr="00D666DB" w:rsidRDefault="0069244C" w:rsidP="004A0C2D">
            <w:pPr>
              <w:widowControl w:val="0"/>
              <w:spacing w:before="40" w:after="40"/>
              <w:jc w:val="both"/>
              <w:outlineLvl w:val="0"/>
            </w:pPr>
            <w:r w:rsidRPr="00D666DB">
              <w:t>Tổng chi ngân sách nhà nước cho xã hội số</w:t>
            </w:r>
          </w:p>
        </w:tc>
        <w:tc>
          <w:tcPr>
            <w:tcW w:w="6124" w:type="dxa"/>
            <w:shd w:val="clear" w:color="auto" w:fill="auto"/>
            <w:vAlign w:val="center"/>
          </w:tcPr>
          <w:p w14:paraId="06969136" w14:textId="3F972B11" w:rsidR="00733493" w:rsidRPr="00D666DB" w:rsidRDefault="00733493" w:rsidP="004A0C2D">
            <w:pPr>
              <w:widowControl w:val="0"/>
              <w:spacing w:before="40" w:after="40"/>
              <w:outlineLvl w:val="0"/>
            </w:pPr>
            <w:r w:rsidRPr="00D666DB">
              <w:t>a = Tổng kinh phí (đầu tư</w:t>
            </w:r>
            <w:r w:rsidR="005C7867" w:rsidRPr="00D666DB">
              <w:t xml:space="preserve"> </w:t>
            </w:r>
            <w:r w:rsidRPr="00D666DB">
              <w:t>+</w:t>
            </w:r>
            <w:r w:rsidR="005C7867" w:rsidRPr="00D666DB">
              <w:t xml:space="preserve"> </w:t>
            </w:r>
            <w:r w:rsidRPr="00D666DB">
              <w:t xml:space="preserve">chi thường xuyên) từ NSNN cho xã hội số (tỷ đồng); </w:t>
            </w:r>
          </w:p>
          <w:p w14:paraId="594D728C" w14:textId="77777777" w:rsidR="00733493" w:rsidRPr="00D666DB" w:rsidRDefault="00733493" w:rsidP="004A0C2D">
            <w:pPr>
              <w:widowControl w:val="0"/>
              <w:spacing w:before="40" w:after="40"/>
              <w:outlineLvl w:val="0"/>
            </w:pPr>
            <w:r w:rsidRPr="00D666DB">
              <w:t xml:space="preserve">b = Tổng chi ngân sách nhà nước trên địa bàn (tỷ đồng); </w:t>
            </w:r>
          </w:p>
          <w:p w14:paraId="0B304BF7" w14:textId="77777777" w:rsidR="00733493" w:rsidRPr="00D666DB" w:rsidRDefault="00733493" w:rsidP="004A0C2D">
            <w:pPr>
              <w:widowControl w:val="0"/>
              <w:spacing w:before="40" w:after="40"/>
              <w:outlineLvl w:val="0"/>
            </w:pPr>
            <w:r w:rsidRPr="00D666DB">
              <w:t xml:space="preserve">- Tỷ lệ = a/b; </w:t>
            </w:r>
          </w:p>
          <w:p w14:paraId="56DEF3CF" w14:textId="77777777" w:rsidR="00733493" w:rsidRPr="00D666DB" w:rsidRDefault="00733493" w:rsidP="004A0C2D">
            <w:pPr>
              <w:widowControl w:val="0"/>
              <w:spacing w:before="40" w:after="40"/>
              <w:outlineLvl w:val="0"/>
            </w:pPr>
            <w:r w:rsidRPr="00D666DB">
              <w:t xml:space="preserve">- Điểm: </w:t>
            </w:r>
          </w:p>
          <w:p w14:paraId="423C2510" w14:textId="77777777" w:rsidR="00733493" w:rsidRPr="00D666DB" w:rsidRDefault="00733493" w:rsidP="004A0C2D">
            <w:pPr>
              <w:widowControl w:val="0"/>
              <w:spacing w:before="40" w:after="40"/>
              <w:outlineLvl w:val="0"/>
            </w:pPr>
            <w:r w:rsidRPr="00D666DB">
              <w:t>+ Tỷ lệ &gt;= 0,25%: Điểm tối đa;</w:t>
            </w:r>
          </w:p>
          <w:p w14:paraId="1866C0FD" w14:textId="77777777" w:rsidR="00733493" w:rsidRPr="00D666DB" w:rsidRDefault="00733493" w:rsidP="004A0C2D">
            <w:pPr>
              <w:widowControl w:val="0"/>
              <w:spacing w:before="40" w:after="40"/>
              <w:outlineLvl w:val="0"/>
            </w:pPr>
            <w:r w:rsidRPr="00D666DB">
              <w:t xml:space="preserve"> + Tỷ lệ &lt; 0,25%: Điểm = Tỷ lệ/0,25%*Điểm tối đa </w:t>
            </w:r>
          </w:p>
          <w:p w14:paraId="39066C26" w14:textId="77777777" w:rsidR="0069244C" w:rsidRPr="00D666DB" w:rsidRDefault="0069244C" w:rsidP="004A0C2D">
            <w:pPr>
              <w:widowControl w:val="0"/>
              <w:spacing w:before="40" w:after="40"/>
              <w:jc w:val="both"/>
              <w:outlineLvl w:val="0"/>
              <w:rPr>
                <w:i/>
                <w:iCs/>
              </w:rPr>
            </w:pPr>
            <w:r w:rsidRPr="00D666DB">
              <w:rPr>
                <w:i/>
                <w:iCs/>
              </w:rPr>
              <w:t xml:space="preserve">(Chi cho xã hội số bao gồm: Tuyên truyền, đào tạo cho người dân về kỹ năng số; các hoạt động dịch vụ, sản phẩm </w:t>
            </w:r>
            <w:r w:rsidRPr="00D666DB">
              <w:rPr>
                <w:i/>
                <w:iCs/>
              </w:rPr>
              <w:lastRenderedPageBreak/>
              <w:t>hỗ trợ khác giúp người dân tiếp cận môi trường số và chi khác theo quy định).</w:t>
            </w:r>
          </w:p>
        </w:tc>
        <w:tc>
          <w:tcPr>
            <w:tcW w:w="1133" w:type="dxa"/>
            <w:vAlign w:val="center"/>
          </w:tcPr>
          <w:p w14:paraId="466FB729" w14:textId="77777777" w:rsidR="0069244C" w:rsidRPr="00D666DB" w:rsidRDefault="0069244C" w:rsidP="004A0C2D">
            <w:pPr>
              <w:widowControl w:val="0"/>
              <w:spacing w:before="40" w:after="40"/>
              <w:jc w:val="center"/>
              <w:outlineLvl w:val="0"/>
            </w:pPr>
            <w:r w:rsidRPr="00D666DB">
              <w:lastRenderedPageBreak/>
              <w:t>20</w:t>
            </w:r>
          </w:p>
        </w:tc>
        <w:tc>
          <w:tcPr>
            <w:tcW w:w="1133" w:type="dxa"/>
          </w:tcPr>
          <w:p w14:paraId="422E3CC5" w14:textId="77777777" w:rsidR="006D524F" w:rsidRPr="00D666DB" w:rsidRDefault="006D524F" w:rsidP="006D524F">
            <w:pPr>
              <w:widowControl w:val="0"/>
              <w:spacing w:before="40" w:after="40"/>
              <w:jc w:val="center"/>
              <w:outlineLvl w:val="0"/>
            </w:pPr>
          </w:p>
          <w:p w14:paraId="2278AC55" w14:textId="77777777" w:rsidR="006D524F" w:rsidRPr="00D666DB" w:rsidRDefault="006D524F" w:rsidP="006D524F">
            <w:pPr>
              <w:widowControl w:val="0"/>
              <w:spacing w:before="40" w:after="40"/>
              <w:jc w:val="center"/>
              <w:outlineLvl w:val="0"/>
            </w:pPr>
          </w:p>
          <w:p w14:paraId="74BC4BD1" w14:textId="77777777" w:rsidR="006D524F" w:rsidRPr="00D666DB" w:rsidRDefault="006D524F" w:rsidP="006D524F">
            <w:pPr>
              <w:widowControl w:val="0"/>
              <w:spacing w:before="40" w:after="40"/>
              <w:jc w:val="center"/>
              <w:outlineLvl w:val="0"/>
            </w:pPr>
          </w:p>
          <w:p w14:paraId="65EA6732" w14:textId="77777777" w:rsidR="004F5D93" w:rsidRPr="00D666DB" w:rsidRDefault="004F5D93" w:rsidP="006D524F">
            <w:pPr>
              <w:widowControl w:val="0"/>
              <w:spacing w:before="40" w:after="40"/>
              <w:jc w:val="center"/>
              <w:outlineLvl w:val="0"/>
            </w:pPr>
          </w:p>
          <w:p w14:paraId="46D27311" w14:textId="76B592EC" w:rsidR="0069244C" w:rsidRPr="00D666DB" w:rsidRDefault="00D36AFD" w:rsidP="006D524F">
            <w:pPr>
              <w:widowControl w:val="0"/>
              <w:spacing w:before="40" w:after="40"/>
              <w:jc w:val="center"/>
              <w:outlineLvl w:val="0"/>
            </w:pPr>
            <w:r w:rsidRPr="00D666DB">
              <w:t>20</w:t>
            </w:r>
          </w:p>
        </w:tc>
        <w:tc>
          <w:tcPr>
            <w:tcW w:w="1134" w:type="dxa"/>
          </w:tcPr>
          <w:p w14:paraId="12951E7B" w14:textId="77777777" w:rsidR="0069244C" w:rsidRPr="00D666DB" w:rsidRDefault="0069244C" w:rsidP="004A0C2D">
            <w:pPr>
              <w:widowControl w:val="0"/>
              <w:spacing w:before="40" w:after="40"/>
              <w:jc w:val="both"/>
              <w:outlineLvl w:val="0"/>
            </w:pPr>
          </w:p>
        </w:tc>
      </w:tr>
      <w:tr w:rsidR="00D666DB" w:rsidRPr="00D666DB" w14:paraId="3C3DCE29" w14:textId="77777777" w:rsidTr="004F5D93">
        <w:trPr>
          <w:trHeight w:val="788"/>
        </w:trPr>
        <w:tc>
          <w:tcPr>
            <w:tcW w:w="755" w:type="dxa"/>
            <w:shd w:val="clear" w:color="auto" w:fill="auto"/>
            <w:vAlign w:val="center"/>
          </w:tcPr>
          <w:p w14:paraId="7237EC20" w14:textId="77777777" w:rsidR="00B57999" w:rsidRPr="00D666DB" w:rsidRDefault="00B57999" w:rsidP="00152DE7">
            <w:pPr>
              <w:widowControl w:val="0"/>
              <w:spacing w:before="40" w:after="40"/>
              <w:outlineLvl w:val="0"/>
            </w:pPr>
          </w:p>
        </w:tc>
        <w:tc>
          <w:tcPr>
            <w:tcW w:w="4207" w:type="dxa"/>
            <w:shd w:val="clear" w:color="auto" w:fill="auto"/>
            <w:vAlign w:val="center"/>
          </w:tcPr>
          <w:p w14:paraId="666A6DE6" w14:textId="4AA12FBC" w:rsidR="00B57999" w:rsidRPr="00D666DB" w:rsidRDefault="00152DE7" w:rsidP="004F5D93">
            <w:pPr>
              <w:widowControl w:val="0"/>
              <w:spacing w:before="40" w:after="40"/>
              <w:jc w:val="center"/>
              <w:outlineLvl w:val="0"/>
              <w:rPr>
                <w:b/>
                <w:bCs/>
                <w:sz w:val="28"/>
                <w:szCs w:val="28"/>
              </w:rPr>
            </w:pPr>
            <w:r w:rsidRPr="00D666DB">
              <w:rPr>
                <w:b/>
                <w:bCs/>
                <w:sz w:val="28"/>
                <w:szCs w:val="28"/>
              </w:rPr>
              <w:t>TỔNG ĐIỂM</w:t>
            </w:r>
          </w:p>
        </w:tc>
        <w:tc>
          <w:tcPr>
            <w:tcW w:w="6124" w:type="dxa"/>
            <w:shd w:val="clear" w:color="auto" w:fill="auto"/>
            <w:vAlign w:val="center"/>
          </w:tcPr>
          <w:p w14:paraId="1C070E83" w14:textId="77777777" w:rsidR="00B57999" w:rsidRPr="00D666DB" w:rsidRDefault="00B57999" w:rsidP="004A0C2D">
            <w:pPr>
              <w:widowControl w:val="0"/>
              <w:spacing w:before="40" w:after="40"/>
              <w:outlineLvl w:val="0"/>
            </w:pPr>
          </w:p>
        </w:tc>
        <w:tc>
          <w:tcPr>
            <w:tcW w:w="1133" w:type="dxa"/>
            <w:vAlign w:val="center"/>
          </w:tcPr>
          <w:p w14:paraId="55C47807" w14:textId="77777777" w:rsidR="00B57999" w:rsidRPr="00D666DB" w:rsidRDefault="00B57999" w:rsidP="004A0C2D">
            <w:pPr>
              <w:widowControl w:val="0"/>
              <w:spacing w:before="40" w:after="40"/>
              <w:jc w:val="center"/>
              <w:outlineLvl w:val="0"/>
            </w:pPr>
          </w:p>
        </w:tc>
        <w:tc>
          <w:tcPr>
            <w:tcW w:w="1133" w:type="dxa"/>
          </w:tcPr>
          <w:p w14:paraId="76F045D6" w14:textId="77777777" w:rsidR="00152DE7" w:rsidRPr="00D666DB" w:rsidRDefault="00152DE7" w:rsidP="006D524F">
            <w:pPr>
              <w:widowControl w:val="0"/>
              <w:spacing w:before="40" w:after="40"/>
              <w:jc w:val="center"/>
              <w:outlineLvl w:val="0"/>
            </w:pPr>
          </w:p>
          <w:p w14:paraId="6D3D8679" w14:textId="215CC6DB" w:rsidR="00B57999" w:rsidRPr="00D666DB" w:rsidRDefault="00152DE7" w:rsidP="00E54F3E">
            <w:pPr>
              <w:widowControl w:val="0"/>
              <w:spacing w:before="40" w:after="40"/>
              <w:jc w:val="center"/>
              <w:outlineLvl w:val="0"/>
              <w:rPr>
                <w:b/>
                <w:bCs/>
              </w:rPr>
            </w:pPr>
            <w:r w:rsidRPr="00D666DB">
              <w:rPr>
                <w:b/>
                <w:bCs/>
              </w:rPr>
              <w:t>8</w:t>
            </w:r>
            <w:r w:rsidR="00E54F3E" w:rsidRPr="00D666DB">
              <w:rPr>
                <w:b/>
                <w:bCs/>
              </w:rPr>
              <w:t>44 điểm</w:t>
            </w:r>
          </w:p>
        </w:tc>
        <w:tc>
          <w:tcPr>
            <w:tcW w:w="1134" w:type="dxa"/>
          </w:tcPr>
          <w:p w14:paraId="6C5CB94E" w14:textId="77777777" w:rsidR="00B57999" w:rsidRPr="00D666DB" w:rsidRDefault="00B57999" w:rsidP="004A0C2D">
            <w:pPr>
              <w:widowControl w:val="0"/>
              <w:spacing w:before="40" w:after="40"/>
              <w:jc w:val="both"/>
              <w:outlineLvl w:val="0"/>
            </w:pPr>
          </w:p>
        </w:tc>
      </w:tr>
    </w:tbl>
    <w:p w14:paraId="7807FFB9" w14:textId="77777777" w:rsidR="004F5D93" w:rsidRPr="00D666DB" w:rsidRDefault="004F5D93" w:rsidP="007D0086">
      <w:pPr>
        <w:spacing w:line="340" w:lineRule="exact"/>
        <w:jc w:val="center"/>
        <w:rPr>
          <w:b/>
          <w:bCs/>
          <w:spacing w:val="-4"/>
          <w:sz w:val="28"/>
          <w:szCs w:val="28"/>
          <w:lang w:val="de-DE"/>
        </w:rPr>
      </w:pPr>
    </w:p>
    <w:p w14:paraId="7B7CDF27" w14:textId="77777777" w:rsidR="007D0086" w:rsidRPr="00D666DB" w:rsidRDefault="007D0086" w:rsidP="007D0086">
      <w:pPr>
        <w:spacing w:line="340" w:lineRule="exact"/>
        <w:jc w:val="center"/>
        <w:rPr>
          <w:b/>
          <w:bCs/>
          <w:spacing w:val="-4"/>
          <w:sz w:val="28"/>
          <w:szCs w:val="28"/>
          <w:lang w:val="de-DE"/>
        </w:rPr>
      </w:pPr>
      <w:r w:rsidRPr="00D666DB">
        <w:rPr>
          <w:b/>
          <w:bCs/>
          <w:spacing w:val="-4"/>
          <w:sz w:val="28"/>
          <w:szCs w:val="28"/>
          <w:lang w:val="de-DE"/>
        </w:rPr>
        <w:t>Trích dẫn các Văn bản chỉ đạo, triển khai của Huyện ủy, UBND huyện Kim Bảng trong việc triển khai thực hiện đề án 06</w:t>
      </w:r>
    </w:p>
    <w:p w14:paraId="3207E3BD" w14:textId="36CD35A4" w:rsidR="007D0086" w:rsidRPr="00D666DB" w:rsidRDefault="007D0086" w:rsidP="007D0086">
      <w:pPr>
        <w:spacing w:line="340" w:lineRule="exact"/>
        <w:jc w:val="center"/>
        <w:rPr>
          <w:i/>
          <w:iCs/>
          <w:sz w:val="28"/>
          <w:szCs w:val="28"/>
          <w:lang w:val="de-DE"/>
        </w:rPr>
      </w:pPr>
      <w:r w:rsidRPr="00D666DB">
        <w:rPr>
          <w:i/>
          <w:iCs/>
          <w:sz w:val="28"/>
          <w:szCs w:val="28"/>
          <w:lang w:val="de-DE"/>
        </w:rPr>
        <w:t>(Kèm theo Quyết định số: 811/QĐ-UBND ngày 24/ 7 /2023 của Chủ tịch  Ủy ban nhân dân tỉnh Hà Nam)</w:t>
      </w:r>
    </w:p>
    <w:p w14:paraId="7EE0931C" w14:textId="73B889CC" w:rsidR="006B0A56" w:rsidRPr="00D666DB" w:rsidRDefault="007D0086" w:rsidP="00CF25C0">
      <w:pPr>
        <w:widowControl w:val="0"/>
        <w:spacing w:before="120" w:after="120" w:line="264" w:lineRule="auto"/>
        <w:jc w:val="both"/>
        <w:rPr>
          <w:sz w:val="28"/>
          <w:szCs w:val="28"/>
          <w:lang w:val="de-DE"/>
        </w:rPr>
      </w:pPr>
      <w:r w:rsidRPr="00D666DB">
        <w:rPr>
          <w:sz w:val="28"/>
          <w:szCs w:val="28"/>
          <w:lang w:val="de-DE"/>
        </w:rPr>
        <w:t xml:space="preserve"> </w:t>
      </w:r>
      <w:r w:rsidR="00E36061" w:rsidRPr="00D666DB">
        <w:rPr>
          <w:sz w:val="28"/>
          <w:szCs w:val="28"/>
          <w:lang w:val="de-DE"/>
        </w:rPr>
        <w:t>- Nghị quyết số 16-NQ/HU ngày 16/6/2022 của Huyện ủy Kim Bảng về chuyển đổi số huyện Kim Bảng đến năm 2025, định hướng đến năm 2030.</w:t>
      </w:r>
    </w:p>
    <w:p w14:paraId="2176A11A" w14:textId="2A7252D6" w:rsidR="00E36061" w:rsidRPr="00D666DB" w:rsidRDefault="00E36061" w:rsidP="00CF25C0">
      <w:pPr>
        <w:widowControl w:val="0"/>
        <w:spacing w:before="120" w:after="120" w:line="264" w:lineRule="auto"/>
        <w:jc w:val="both"/>
        <w:rPr>
          <w:sz w:val="28"/>
          <w:szCs w:val="28"/>
          <w:lang w:val="de-DE"/>
        </w:rPr>
      </w:pPr>
      <w:r w:rsidRPr="00D666DB">
        <w:rPr>
          <w:sz w:val="28"/>
          <w:szCs w:val="28"/>
          <w:lang w:val="de-DE"/>
        </w:rPr>
        <w:t>- Kế hoạch số 124/KH-UBND ngày 19 tháng 8 năm 2022 về việc thực hiện triển khai thực hiện Nghị quyết số 16-NQ/HU  của Huyện ủy Kim Bảng về chuyển đổi số huyện Kim Bảng đến năm 2025, định hướng đến năm 2030.</w:t>
      </w:r>
    </w:p>
    <w:p w14:paraId="34DE517F" w14:textId="77777777" w:rsidR="00CF25C0" w:rsidRPr="00D666DB" w:rsidRDefault="00E36061" w:rsidP="00CF25C0">
      <w:pPr>
        <w:widowControl w:val="0"/>
        <w:spacing w:before="120" w:after="120" w:line="264" w:lineRule="auto"/>
        <w:jc w:val="both"/>
        <w:rPr>
          <w:sz w:val="28"/>
          <w:szCs w:val="28"/>
          <w:lang w:val="de-DE"/>
        </w:rPr>
      </w:pPr>
      <w:r w:rsidRPr="00D666DB">
        <w:rPr>
          <w:sz w:val="28"/>
          <w:szCs w:val="28"/>
          <w:lang w:val="de-DE"/>
        </w:rPr>
        <w:t>- Kế hoạch 182</w:t>
      </w:r>
      <w:r w:rsidR="00B75CDA" w:rsidRPr="00D666DB">
        <w:rPr>
          <w:sz w:val="28"/>
          <w:szCs w:val="28"/>
          <w:lang w:val="de-DE"/>
        </w:rPr>
        <w:t>/KH-UBND ngày 21 tháng 11 năm 2022 về việc tuyên truyền, tập huấn về ứng dụng công nghệ thông tin, chuyển đổi số trong cải cách thủ tục hành chính đén các tổ công nghệ số cộng đồng và nhân dân trên địa huyện.</w:t>
      </w:r>
    </w:p>
    <w:p w14:paraId="3FB5BE4C" w14:textId="77777777" w:rsidR="00CF25C0" w:rsidRPr="00D666DB" w:rsidRDefault="003923CB" w:rsidP="00CF25C0">
      <w:pPr>
        <w:widowControl w:val="0"/>
        <w:spacing w:before="120" w:after="120" w:line="264" w:lineRule="auto"/>
        <w:jc w:val="both"/>
        <w:rPr>
          <w:sz w:val="28"/>
          <w:szCs w:val="28"/>
          <w:lang w:val="de-DE"/>
        </w:rPr>
      </w:pPr>
      <w:r w:rsidRPr="00D666DB">
        <w:rPr>
          <w:sz w:val="28"/>
          <w:szCs w:val="28"/>
          <w:lang w:val="de-DE"/>
        </w:rPr>
        <w:t>- Kế hoạch 185/KH-UBND ngày 21 tháng 11 năm 2022 về việc Chuyển đổi số huyện Kim Bảng năm 2023.</w:t>
      </w:r>
    </w:p>
    <w:p w14:paraId="5168A969" w14:textId="6E602915" w:rsidR="00E36061" w:rsidRPr="00D666DB" w:rsidRDefault="00E36061" w:rsidP="00CF25C0">
      <w:pPr>
        <w:widowControl w:val="0"/>
        <w:spacing w:before="120" w:after="120" w:line="264" w:lineRule="auto"/>
        <w:jc w:val="both"/>
        <w:rPr>
          <w:sz w:val="28"/>
          <w:szCs w:val="28"/>
          <w:lang w:val="de-DE"/>
        </w:rPr>
      </w:pPr>
      <w:r w:rsidRPr="00D666DB">
        <w:rPr>
          <w:sz w:val="28"/>
          <w:szCs w:val="28"/>
          <w:lang w:val="de-DE"/>
        </w:rPr>
        <w:t xml:space="preserve">- Kế hoạch số 163/KH-UBND ngày 08 tháng 9 năm 2023 về việc triển khai, thực hiện Bộ chỉ số đánh giá Chuyển đổi số </w:t>
      </w:r>
      <w:r w:rsidR="00061D6C" w:rsidRPr="00D666DB">
        <w:rPr>
          <w:sz w:val="28"/>
          <w:szCs w:val="28"/>
          <w:lang w:val="de-DE"/>
        </w:rPr>
        <w:t>(</w:t>
      </w:r>
      <w:r w:rsidRPr="00D666DB">
        <w:rPr>
          <w:sz w:val="28"/>
          <w:szCs w:val="28"/>
          <w:lang w:val="de-DE"/>
        </w:rPr>
        <w:t>cấp huyện</w:t>
      </w:r>
      <w:r w:rsidR="00061D6C" w:rsidRPr="00D666DB">
        <w:rPr>
          <w:sz w:val="28"/>
          <w:szCs w:val="28"/>
          <w:lang w:val="de-DE"/>
        </w:rPr>
        <w:t>)</w:t>
      </w:r>
      <w:r w:rsidRPr="00D666DB">
        <w:rPr>
          <w:sz w:val="28"/>
          <w:szCs w:val="28"/>
          <w:lang w:val="de-DE"/>
        </w:rPr>
        <w:t>.</w:t>
      </w:r>
    </w:p>
    <w:p w14:paraId="328A8CD6" w14:textId="77777777" w:rsidR="00E36061" w:rsidRPr="00D666DB" w:rsidRDefault="00E36061" w:rsidP="00CF25C0">
      <w:pPr>
        <w:widowControl w:val="0"/>
        <w:spacing w:before="120" w:after="120" w:line="264" w:lineRule="auto"/>
        <w:jc w:val="both"/>
        <w:rPr>
          <w:b/>
          <w:bCs/>
          <w:szCs w:val="28"/>
          <w:lang w:val="de-DE"/>
        </w:rPr>
      </w:pPr>
    </w:p>
    <w:sectPr w:rsidR="00E36061" w:rsidRPr="00D666DB" w:rsidSect="0089543A">
      <w:headerReference w:type="default" r:id="rId11"/>
      <w:pgSz w:w="16840" w:h="11907" w:orient="landscape" w:code="9"/>
      <w:pgMar w:top="709" w:right="85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EBA3B" w14:textId="77777777" w:rsidR="005F2BD3" w:rsidRDefault="005F2BD3">
      <w:r>
        <w:separator/>
      </w:r>
    </w:p>
  </w:endnote>
  <w:endnote w:type="continuationSeparator" w:id="0">
    <w:p w14:paraId="1117B15F" w14:textId="77777777" w:rsidR="005F2BD3" w:rsidRDefault="005F2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FreeSerif">
    <w:altName w:val="MS Gothic"/>
    <w:charset w:val="80"/>
    <w:family w:val="roman"/>
    <w:pitch w:val="variable"/>
    <w:sig w:usb0="00000000" w:usb1="08070000" w:usb2="00000010" w:usb3="00000000" w:csb0="00020000" w:csb1="00000000"/>
  </w:font>
  <w:font w:name="DejaVu Sans">
    <w:altName w:val="MS Gothic"/>
    <w:charset w:val="80"/>
    <w:family w:val="auto"/>
    <w:pitch w:val="variable"/>
  </w:font>
  <w:font w:name="Lohit Hindi">
    <w:charset w:val="80"/>
    <w:family w:val="auto"/>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38A94" w14:textId="77777777" w:rsidR="005F2BD3" w:rsidRDefault="005F2BD3">
      <w:r>
        <w:separator/>
      </w:r>
    </w:p>
  </w:footnote>
  <w:footnote w:type="continuationSeparator" w:id="0">
    <w:p w14:paraId="56005FCC" w14:textId="77777777" w:rsidR="005F2BD3" w:rsidRDefault="005F2B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431672"/>
      <w:docPartObj>
        <w:docPartGallery w:val="Page Numbers (Top of Page)"/>
        <w:docPartUnique/>
      </w:docPartObj>
    </w:sdtPr>
    <w:sdtEndPr>
      <w:rPr>
        <w:noProof/>
      </w:rPr>
    </w:sdtEndPr>
    <w:sdtContent>
      <w:p w14:paraId="29F5883C" w14:textId="03999FD8" w:rsidR="002176F3" w:rsidRDefault="002176F3" w:rsidP="004A04FB">
        <w:pPr>
          <w:pStyle w:val="Header"/>
          <w:jc w:val="center"/>
        </w:pPr>
        <w:r>
          <w:fldChar w:fldCharType="begin"/>
        </w:r>
        <w:r>
          <w:instrText xml:space="preserve"> PAGE   \* MERGEFORMAT </w:instrText>
        </w:r>
        <w:r>
          <w:fldChar w:fldCharType="separate"/>
        </w:r>
        <w:r w:rsidR="001B41CF">
          <w:rPr>
            <w:noProof/>
          </w:rPr>
          <w:t>21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86AF5D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B33FCC"/>
    <w:multiLevelType w:val="hybridMultilevel"/>
    <w:tmpl w:val="109CB29A"/>
    <w:lvl w:ilvl="0" w:tplc="92985F8C">
      <w:start w:val="83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90F46"/>
    <w:multiLevelType w:val="hybridMultilevel"/>
    <w:tmpl w:val="2E1EA400"/>
    <w:lvl w:ilvl="0" w:tplc="CACC680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25B36"/>
    <w:multiLevelType w:val="hybridMultilevel"/>
    <w:tmpl w:val="B5A89FF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4D50793"/>
    <w:multiLevelType w:val="hybridMultilevel"/>
    <w:tmpl w:val="B5A89FF8"/>
    <w:lvl w:ilvl="0" w:tplc="FA9CD9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433D78"/>
    <w:multiLevelType w:val="hybridMultilevel"/>
    <w:tmpl w:val="4FEC7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C83232"/>
    <w:multiLevelType w:val="hybridMultilevel"/>
    <w:tmpl w:val="50623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2A0AEE"/>
    <w:multiLevelType w:val="hybridMultilevel"/>
    <w:tmpl w:val="106ECE92"/>
    <w:lvl w:ilvl="0" w:tplc="C1043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8845CB"/>
    <w:multiLevelType w:val="hybridMultilevel"/>
    <w:tmpl w:val="265E55C6"/>
    <w:lvl w:ilvl="0" w:tplc="B4C8F9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B01BC"/>
    <w:multiLevelType w:val="hybridMultilevel"/>
    <w:tmpl w:val="59E87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7"/>
  </w:num>
  <w:num w:numId="4">
    <w:abstractNumId w:val="2"/>
  </w:num>
  <w:num w:numId="5">
    <w:abstractNumId w:val="4"/>
  </w:num>
  <w:num w:numId="6">
    <w:abstractNumId w:val="3"/>
  </w:num>
  <w:num w:numId="7">
    <w:abstractNumId w:val="8"/>
  </w:num>
  <w:num w:numId="8">
    <w:abstractNumId w:val="5"/>
  </w:num>
  <w:num w:numId="9">
    <w:abstractNumId w:val="6"/>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C18"/>
    <w:rsid w:val="00000262"/>
    <w:rsid w:val="00001082"/>
    <w:rsid w:val="000013E6"/>
    <w:rsid w:val="000021B1"/>
    <w:rsid w:val="000025C4"/>
    <w:rsid w:val="000025CB"/>
    <w:rsid w:val="00002A76"/>
    <w:rsid w:val="00002B30"/>
    <w:rsid w:val="00002F04"/>
    <w:rsid w:val="00003CA5"/>
    <w:rsid w:val="00003D6A"/>
    <w:rsid w:val="00004932"/>
    <w:rsid w:val="00004B28"/>
    <w:rsid w:val="00004C9E"/>
    <w:rsid w:val="00004F8E"/>
    <w:rsid w:val="00004FDA"/>
    <w:rsid w:val="0000560C"/>
    <w:rsid w:val="00005651"/>
    <w:rsid w:val="00005A33"/>
    <w:rsid w:val="00005CB1"/>
    <w:rsid w:val="00005D2F"/>
    <w:rsid w:val="00006575"/>
    <w:rsid w:val="0000692F"/>
    <w:rsid w:val="000069E8"/>
    <w:rsid w:val="00006A14"/>
    <w:rsid w:val="00007652"/>
    <w:rsid w:val="000100CD"/>
    <w:rsid w:val="000103A7"/>
    <w:rsid w:val="000104EB"/>
    <w:rsid w:val="00010B74"/>
    <w:rsid w:val="000116A5"/>
    <w:rsid w:val="00011B49"/>
    <w:rsid w:val="00011F44"/>
    <w:rsid w:val="00012747"/>
    <w:rsid w:val="00012C23"/>
    <w:rsid w:val="00013344"/>
    <w:rsid w:val="00013408"/>
    <w:rsid w:val="00013EF0"/>
    <w:rsid w:val="00014037"/>
    <w:rsid w:val="000141DC"/>
    <w:rsid w:val="00014462"/>
    <w:rsid w:val="00014832"/>
    <w:rsid w:val="00014A25"/>
    <w:rsid w:val="00014FD8"/>
    <w:rsid w:val="00015147"/>
    <w:rsid w:val="00015441"/>
    <w:rsid w:val="00015922"/>
    <w:rsid w:val="00015AB6"/>
    <w:rsid w:val="00015D83"/>
    <w:rsid w:val="0001613C"/>
    <w:rsid w:val="000168CA"/>
    <w:rsid w:val="0001799A"/>
    <w:rsid w:val="00017C54"/>
    <w:rsid w:val="00020789"/>
    <w:rsid w:val="000210EE"/>
    <w:rsid w:val="0002134C"/>
    <w:rsid w:val="00021767"/>
    <w:rsid w:val="000222C5"/>
    <w:rsid w:val="00022714"/>
    <w:rsid w:val="00022F67"/>
    <w:rsid w:val="000232E9"/>
    <w:rsid w:val="000235D0"/>
    <w:rsid w:val="00023EE5"/>
    <w:rsid w:val="00023FF2"/>
    <w:rsid w:val="0002405E"/>
    <w:rsid w:val="000243A1"/>
    <w:rsid w:val="0002470B"/>
    <w:rsid w:val="000247B5"/>
    <w:rsid w:val="00024C92"/>
    <w:rsid w:val="00024DE1"/>
    <w:rsid w:val="00025CB3"/>
    <w:rsid w:val="00027790"/>
    <w:rsid w:val="00030C0C"/>
    <w:rsid w:val="00031760"/>
    <w:rsid w:val="000325D3"/>
    <w:rsid w:val="00032663"/>
    <w:rsid w:val="000326BB"/>
    <w:rsid w:val="00033253"/>
    <w:rsid w:val="00033532"/>
    <w:rsid w:val="000336A7"/>
    <w:rsid w:val="000337B4"/>
    <w:rsid w:val="000338BA"/>
    <w:rsid w:val="00033E86"/>
    <w:rsid w:val="0003402C"/>
    <w:rsid w:val="00034126"/>
    <w:rsid w:val="00034CB4"/>
    <w:rsid w:val="00035029"/>
    <w:rsid w:val="00035255"/>
    <w:rsid w:val="000355DF"/>
    <w:rsid w:val="00035729"/>
    <w:rsid w:val="00035E2D"/>
    <w:rsid w:val="00036022"/>
    <w:rsid w:val="000369AA"/>
    <w:rsid w:val="00036D69"/>
    <w:rsid w:val="00037A6D"/>
    <w:rsid w:val="00037A76"/>
    <w:rsid w:val="00037B0D"/>
    <w:rsid w:val="00040992"/>
    <w:rsid w:val="00040AB5"/>
    <w:rsid w:val="00040CED"/>
    <w:rsid w:val="000411EB"/>
    <w:rsid w:val="000412F2"/>
    <w:rsid w:val="00041D3D"/>
    <w:rsid w:val="00041D6E"/>
    <w:rsid w:val="0004249D"/>
    <w:rsid w:val="00042E70"/>
    <w:rsid w:val="00043012"/>
    <w:rsid w:val="000430D6"/>
    <w:rsid w:val="000435F5"/>
    <w:rsid w:val="00043980"/>
    <w:rsid w:val="00043BF5"/>
    <w:rsid w:val="00043EF5"/>
    <w:rsid w:val="000441C9"/>
    <w:rsid w:val="000443E2"/>
    <w:rsid w:val="00044798"/>
    <w:rsid w:val="00044F7F"/>
    <w:rsid w:val="00044FB3"/>
    <w:rsid w:val="00045D60"/>
    <w:rsid w:val="00045D79"/>
    <w:rsid w:val="000460AD"/>
    <w:rsid w:val="0004678D"/>
    <w:rsid w:val="000467C6"/>
    <w:rsid w:val="000470FA"/>
    <w:rsid w:val="0004750E"/>
    <w:rsid w:val="00047890"/>
    <w:rsid w:val="0004799D"/>
    <w:rsid w:val="00047E01"/>
    <w:rsid w:val="00050426"/>
    <w:rsid w:val="0005122E"/>
    <w:rsid w:val="0005211D"/>
    <w:rsid w:val="000521A5"/>
    <w:rsid w:val="00052688"/>
    <w:rsid w:val="000526C8"/>
    <w:rsid w:val="00052E47"/>
    <w:rsid w:val="00052EBD"/>
    <w:rsid w:val="00052F53"/>
    <w:rsid w:val="000530FD"/>
    <w:rsid w:val="000536F4"/>
    <w:rsid w:val="00053C3F"/>
    <w:rsid w:val="00053CC6"/>
    <w:rsid w:val="00054A03"/>
    <w:rsid w:val="00054A71"/>
    <w:rsid w:val="00054D5C"/>
    <w:rsid w:val="00054D9E"/>
    <w:rsid w:val="0005546E"/>
    <w:rsid w:val="00055538"/>
    <w:rsid w:val="000563CE"/>
    <w:rsid w:val="000563D4"/>
    <w:rsid w:val="00056B0B"/>
    <w:rsid w:val="00056D26"/>
    <w:rsid w:val="00056EED"/>
    <w:rsid w:val="0005703A"/>
    <w:rsid w:val="00057237"/>
    <w:rsid w:val="000611A0"/>
    <w:rsid w:val="00061277"/>
    <w:rsid w:val="00061370"/>
    <w:rsid w:val="00061666"/>
    <w:rsid w:val="000619BA"/>
    <w:rsid w:val="00061D6C"/>
    <w:rsid w:val="00061E9B"/>
    <w:rsid w:val="00062286"/>
    <w:rsid w:val="00062657"/>
    <w:rsid w:val="00062C3C"/>
    <w:rsid w:val="00062FD1"/>
    <w:rsid w:val="00064A0A"/>
    <w:rsid w:val="00064A57"/>
    <w:rsid w:val="0006591B"/>
    <w:rsid w:val="00065D51"/>
    <w:rsid w:val="000663CA"/>
    <w:rsid w:val="0006650C"/>
    <w:rsid w:val="00066542"/>
    <w:rsid w:val="00066657"/>
    <w:rsid w:val="00066B6E"/>
    <w:rsid w:val="000675F9"/>
    <w:rsid w:val="00070548"/>
    <w:rsid w:val="000706ED"/>
    <w:rsid w:val="00070C69"/>
    <w:rsid w:val="00070E39"/>
    <w:rsid w:val="0007135F"/>
    <w:rsid w:val="00071867"/>
    <w:rsid w:val="00071927"/>
    <w:rsid w:val="0007192D"/>
    <w:rsid w:val="00071D37"/>
    <w:rsid w:val="00071DD8"/>
    <w:rsid w:val="00072334"/>
    <w:rsid w:val="00073492"/>
    <w:rsid w:val="0007352D"/>
    <w:rsid w:val="000736B8"/>
    <w:rsid w:val="0007396A"/>
    <w:rsid w:val="00073C20"/>
    <w:rsid w:val="00073EA4"/>
    <w:rsid w:val="0007416D"/>
    <w:rsid w:val="000745A7"/>
    <w:rsid w:val="00075991"/>
    <w:rsid w:val="0007623E"/>
    <w:rsid w:val="00076305"/>
    <w:rsid w:val="00076EDC"/>
    <w:rsid w:val="000770E8"/>
    <w:rsid w:val="00077361"/>
    <w:rsid w:val="000773F7"/>
    <w:rsid w:val="000776C9"/>
    <w:rsid w:val="0008018F"/>
    <w:rsid w:val="000804BA"/>
    <w:rsid w:val="00081469"/>
    <w:rsid w:val="00081A80"/>
    <w:rsid w:val="00081B9D"/>
    <w:rsid w:val="000835F8"/>
    <w:rsid w:val="00084830"/>
    <w:rsid w:val="00084B9D"/>
    <w:rsid w:val="000855B2"/>
    <w:rsid w:val="00085B4A"/>
    <w:rsid w:val="00086143"/>
    <w:rsid w:val="0008627B"/>
    <w:rsid w:val="0008628C"/>
    <w:rsid w:val="00086565"/>
    <w:rsid w:val="000869A6"/>
    <w:rsid w:val="00086E9C"/>
    <w:rsid w:val="000875B0"/>
    <w:rsid w:val="000879EA"/>
    <w:rsid w:val="00090461"/>
    <w:rsid w:val="00090800"/>
    <w:rsid w:val="00091D59"/>
    <w:rsid w:val="00091E4C"/>
    <w:rsid w:val="00091E68"/>
    <w:rsid w:val="000923FE"/>
    <w:rsid w:val="00092757"/>
    <w:rsid w:val="000929D5"/>
    <w:rsid w:val="000939D3"/>
    <w:rsid w:val="00093E45"/>
    <w:rsid w:val="0009424A"/>
    <w:rsid w:val="00094373"/>
    <w:rsid w:val="000949B0"/>
    <w:rsid w:val="00095DD6"/>
    <w:rsid w:val="0009627F"/>
    <w:rsid w:val="0009653A"/>
    <w:rsid w:val="000966AC"/>
    <w:rsid w:val="00096DF7"/>
    <w:rsid w:val="00097485"/>
    <w:rsid w:val="00097817"/>
    <w:rsid w:val="0009787F"/>
    <w:rsid w:val="000A06FD"/>
    <w:rsid w:val="000A0EDF"/>
    <w:rsid w:val="000A190D"/>
    <w:rsid w:val="000A1A3A"/>
    <w:rsid w:val="000A1E1A"/>
    <w:rsid w:val="000A25FC"/>
    <w:rsid w:val="000A2628"/>
    <w:rsid w:val="000A2706"/>
    <w:rsid w:val="000A2950"/>
    <w:rsid w:val="000A2D92"/>
    <w:rsid w:val="000A3B93"/>
    <w:rsid w:val="000A3DB3"/>
    <w:rsid w:val="000A40FE"/>
    <w:rsid w:val="000A4659"/>
    <w:rsid w:val="000A4B0C"/>
    <w:rsid w:val="000A637C"/>
    <w:rsid w:val="000A7B69"/>
    <w:rsid w:val="000B071E"/>
    <w:rsid w:val="000B1D24"/>
    <w:rsid w:val="000B2568"/>
    <w:rsid w:val="000B2620"/>
    <w:rsid w:val="000B337B"/>
    <w:rsid w:val="000B34BE"/>
    <w:rsid w:val="000B3516"/>
    <w:rsid w:val="000B380A"/>
    <w:rsid w:val="000B38CE"/>
    <w:rsid w:val="000B4220"/>
    <w:rsid w:val="000B42D4"/>
    <w:rsid w:val="000B42DE"/>
    <w:rsid w:val="000B437A"/>
    <w:rsid w:val="000B4930"/>
    <w:rsid w:val="000B4C35"/>
    <w:rsid w:val="000B4FB5"/>
    <w:rsid w:val="000B599C"/>
    <w:rsid w:val="000B59BC"/>
    <w:rsid w:val="000B620C"/>
    <w:rsid w:val="000B676D"/>
    <w:rsid w:val="000B6AB4"/>
    <w:rsid w:val="000B719B"/>
    <w:rsid w:val="000B7B3B"/>
    <w:rsid w:val="000B7E67"/>
    <w:rsid w:val="000C0FD8"/>
    <w:rsid w:val="000C1272"/>
    <w:rsid w:val="000C14EF"/>
    <w:rsid w:val="000C1C06"/>
    <w:rsid w:val="000C2416"/>
    <w:rsid w:val="000C24EA"/>
    <w:rsid w:val="000C3B56"/>
    <w:rsid w:val="000C3B5F"/>
    <w:rsid w:val="000C432A"/>
    <w:rsid w:val="000C434E"/>
    <w:rsid w:val="000C454A"/>
    <w:rsid w:val="000C4D16"/>
    <w:rsid w:val="000C53C8"/>
    <w:rsid w:val="000C5D0A"/>
    <w:rsid w:val="000C5E9F"/>
    <w:rsid w:val="000C61B8"/>
    <w:rsid w:val="000C6B92"/>
    <w:rsid w:val="000C7C4F"/>
    <w:rsid w:val="000C7EA7"/>
    <w:rsid w:val="000D0486"/>
    <w:rsid w:val="000D0492"/>
    <w:rsid w:val="000D10A9"/>
    <w:rsid w:val="000D125B"/>
    <w:rsid w:val="000D1315"/>
    <w:rsid w:val="000D1A6E"/>
    <w:rsid w:val="000D1DC5"/>
    <w:rsid w:val="000D1E43"/>
    <w:rsid w:val="000D27C2"/>
    <w:rsid w:val="000D2871"/>
    <w:rsid w:val="000D29B7"/>
    <w:rsid w:val="000D39A6"/>
    <w:rsid w:val="000D3D69"/>
    <w:rsid w:val="000D436A"/>
    <w:rsid w:val="000D5A81"/>
    <w:rsid w:val="000D5B44"/>
    <w:rsid w:val="000D614F"/>
    <w:rsid w:val="000D679C"/>
    <w:rsid w:val="000D67AC"/>
    <w:rsid w:val="000D68AB"/>
    <w:rsid w:val="000D6E09"/>
    <w:rsid w:val="000D71AF"/>
    <w:rsid w:val="000D7B81"/>
    <w:rsid w:val="000E01E2"/>
    <w:rsid w:val="000E24EF"/>
    <w:rsid w:val="000E27EC"/>
    <w:rsid w:val="000E2CF4"/>
    <w:rsid w:val="000E2FED"/>
    <w:rsid w:val="000E332D"/>
    <w:rsid w:val="000E36CC"/>
    <w:rsid w:val="000E39E5"/>
    <w:rsid w:val="000E3A55"/>
    <w:rsid w:val="000E41D7"/>
    <w:rsid w:val="000E5DBB"/>
    <w:rsid w:val="000E60A7"/>
    <w:rsid w:val="000E6B5D"/>
    <w:rsid w:val="000E6F2D"/>
    <w:rsid w:val="000E6F6A"/>
    <w:rsid w:val="000E7F2C"/>
    <w:rsid w:val="000F066F"/>
    <w:rsid w:val="000F0D7E"/>
    <w:rsid w:val="000F126C"/>
    <w:rsid w:val="000F16E7"/>
    <w:rsid w:val="000F17A3"/>
    <w:rsid w:val="000F1977"/>
    <w:rsid w:val="000F1C46"/>
    <w:rsid w:val="000F21DF"/>
    <w:rsid w:val="000F22E4"/>
    <w:rsid w:val="000F23BB"/>
    <w:rsid w:val="000F2B1A"/>
    <w:rsid w:val="000F2BCF"/>
    <w:rsid w:val="000F3011"/>
    <w:rsid w:val="000F374F"/>
    <w:rsid w:val="000F4038"/>
    <w:rsid w:val="000F44BF"/>
    <w:rsid w:val="000F4BC5"/>
    <w:rsid w:val="000F4BEE"/>
    <w:rsid w:val="000F560D"/>
    <w:rsid w:val="000F569B"/>
    <w:rsid w:val="000F607D"/>
    <w:rsid w:val="000F628E"/>
    <w:rsid w:val="000F6A72"/>
    <w:rsid w:val="000F74E3"/>
    <w:rsid w:val="000F7642"/>
    <w:rsid w:val="000F78FC"/>
    <w:rsid w:val="000F7B30"/>
    <w:rsid w:val="000F7C8E"/>
    <w:rsid w:val="000F7D7F"/>
    <w:rsid w:val="001004B6"/>
    <w:rsid w:val="00100714"/>
    <w:rsid w:val="00100E17"/>
    <w:rsid w:val="00101670"/>
    <w:rsid w:val="001017B6"/>
    <w:rsid w:val="0010199B"/>
    <w:rsid w:val="00101B10"/>
    <w:rsid w:val="00101E78"/>
    <w:rsid w:val="00102382"/>
    <w:rsid w:val="0010246D"/>
    <w:rsid w:val="00102713"/>
    <w:rsid w:val="00102D44"/>
    <w:rsid w:val="0010304A"/>
    <w:rsid w:val="001039EE"/>
    <w:rsid w:val="00104416"/>
    <w:rsid w:val="001044D6"/>
    <w:rsid w:val="0010457F"/>
    <w:rsid w:val="001047E3"/>
    <w:rsid w:val="001049EC"/>
    <w:rsid w:val="00104D6B"/>
    <w:rsid w:val="00104EEF"/>
    <w:rsid w:val="001058D0"/>
    <w:rsid w:val="00105A0D"/>
    <w:rsid w:val="00105E5A"/>
    <w:rsid w:val="0010622D"/>
    <w:rsid w:val="00106350"/>
    <w:rsid w:val="00106B98"/>
    <w:rsid w:val="00106D07"/>
    <w:rsid w:val="00106DC1"/>
    <w:rsid w:val="0010751E"/>
    <w:rsid w:val="0011003B"/>
    <w:rsid w:val="001104F3"/>
    <w:rsid w:val="0011083F"/>
    <w:rsid w:val="0011085B"/>
    <w:rsid w:val="00110963"/>
    <w:rsid w:val="00110AA4"/>
    <w:rsid w:val="00110CAE"/>
    <w:rsid w:val="00111C9B"/>
    <w:rsid w:val="001121CE"/>
    <w:rsid w:val="00112DED"/>
    <w:rsid w:val="00112F59"/>
    <w:rsid w:val="0011352C"/>
    <w:rsid w:val="001135B1"/>
    <w:rsid w:val="001140EF"/>
    <w:rsid w:val="0011482C"/>
    <w:rsid w:val="0011552C"/>
    <w:rsid w:val="001158C1"/>
    <w:rsid w:val="00115D31"/>
    <w:rsid w:val="00115F67"/>
    <w:rsid w:val="00116105"/>
    <w:rsid w:val="001163EE"/>
    <w:rsid w:val="001164D7"/>
    <w:rsid w:val="0011694E"/>
    <w:rsid w:val="00116A13"/>
    <w:rsid w:val="00116D50"/>
    <w:rsid w:val="00116D89"/>
    <w:rsid w:val="00116F83"/>
    <w:rsid w:val="001177F3"/>
    <w:rsid w:val="0011780C"/>
    <w:rsid w:val="00117917"/>
    <w:rsid w:val="00117AF0"/>
    <w:rsid w:val="00121D09"/>
    <w:rsid w:val="001224E3"/>
    <w:rsid w:val="001243A1"/>
    <w:rsid w:val="00124FAD"/>
    <w:rsid w:val="001254C0"/>
    <w:rsid w:val="00125570"/>
    <w:rsid w:val="00125BA4"/>
    <w:rsid w:val="00125C6F"/>
    <w:rsid w:val="00125EFE"/>
    <w:rsid w:val="0012629B"/>
    <w:rsid w:val="00126469"/>
    <w:rsid w:val="00126E60"/>
    <w:rsid w:val="00127A3C"/>
    <w:rsid w:val="00127F3C"/>
    <w:rsid w:val="00130C07"/>
    <w:rsid w:val="00131494"/>
    <w:rsid w:val="00131763"/>
    <w:rsid w:val="00132582"/>
    <w:rsid w:val="00132684"/>
    <w:rsid w:val="001327C3"/>
    <w:rsid w:val="00132A69"/>
    <w:rsid w:val="00132ECE"/>
    <w:rsid w:val="0013319E"/>
    <w:rsid w:val="00133476"/>
    <w:rsid w:val="00133CC0"/>
    <w:rsid w:val="00133CFD"/>
    <w:rsid w:val="00133E01"/>
    <w:rsid w:val="001342CA"/>
    <w:rsid w:val="00134465"/>
    <w:rsid w:val="00134586"/>
    <w:rsid w:val="00134648"/>
    <w:rsid w:val="001347F0"/>
    <w:rsid w:val="00134814"/>
    <w:rsid w:val="001349BA"/>
    <w:rsid w:val="00135C06"/>
    <w:rsid w:val="0013700B"/>
    <w:rsid w:val="0013703A"/>
    <w:rsid w:val="0013725C"/>
    <w:rsid w:val="00137F16"/>
    <w:rsid w:val="00140194"/>
    <w:rsid w:val="0014062F"/>
    <w:rsid w:val="00140AE3"/>
    <w:rsid w:val="00141A00"/>
    <w:rsid w:val="001422E1"/>
    <w:rsid w:val="00142554"/>
    <w:rsid w:val="00145358"/>
    <w:rsid w:val="00145367"/>
    <w:rsid w:val="0014630B"/>
    <w:rsid w:val="001476C8"/>
    <w:rsid w:val="00147F66"/>
    <w:rsid w:val="001502A8"/>
    <w:rsid w:val="00150BAE"/>
    <w:rsid w:val="00151667"/>
    <w:rsid w:val="001519FA"/>
    <w:rsid w:val="00151CA3"/>
    <w:rsid w:val="00152142"/>
    <w:rsid w:val="0015237B"/>
    <w:rsid w:val="001525ED"/>
    <w:rsid w:val="00152B8A"/>
    <w:rsid w:val="00152DE7"/>
    <w:rsid w:val="0015345D"/>
    <w:rsid w:val="00153499"/>
    <w:rsid w:val="0015396D"/>
    <w:rsid w:val="00153B99"/>
    <w:rsid w:val="00153C36"/>
    <w:rsid w:val="0015497C"/>
    <w:rsid w:val="001550DA"/>
    <w:rsid w:val="001553FA"/>
    <w:rsid w:val="00156627"/>
    <w:rsid w:val="00157362"/>
    <w:rsid w:val="001573FE"/>
    <w:rsid w:val="001574B6"/>
    <w:rsid w:val="00157A72"/>
    <w:rsid w:val="00157AA2"/>
    <w:rsid w:val="00160AA2"/>
    <w:rsid w:val="00160C24"/>
    <w:rsid w:val="00160C63"/>
    <w:rsid w:val="00161871"/>
    <w:rsid w:val="00162561"/>
    <w:rsid w:val="00162C15"/>
    <w:rsid w:val="00163060"/>
    <w:rsid w:val="001632EC"/>
    <w:rsid w:val="00163769"/>
    <w:rsid w:val="001638B5"/>
    <w:rsid w:val="00163F41"/>
    <w:rsid w:val="001642A5"/>
    <w:rsid w:val="0016471D"/>
    <w:rsid w:val="00165971"/>
    <w:rsid w:val="00166675"/>
    <w:rsid w:val="00166969"/>
    <w:rsid w:val="00166E0E"/>
    <w:rsid w:val="00166EE7"/>
    <w:rsid w:val="001678CD"/>
    <w:rsid w:val="00170136"/>
    <w:rsid w:val="001708E8"/>
    <w:rsid w:val="001710D2"/>
    <w:rsid w:val="00171245"/>
    <w:rsid w:val="001715DF"/>
    <w:rsid w:val="00171875"/>
    <w:rsid w:val="00171EBE"/>
    <w:rsid w:val="00172122"/>
    <w:rsid w:val="00172328"/>
    <w:rsid w:val="001734D8"/>
    <w:rsid w:val="00173986"/>
    <w:rsid w:val="00173A28"/>
    <w:rsid w:val="00173A68"/>
    <w:rsid w:val="00173B3A"/>
    <w:rsid w:val="00174477"/>
    <w:rsid w:val="00174979"/>
    <w:rsid w:val="00174AEA"/>
    <w:rsid w:val="00175037"/>
    <w:rsid w:val="001750D6"/>
    <w:rsid w:val="00175277"/>
    <w:rsid w:val="00175ED4"/>
    <w:rsid w:val="00176922"/>
    <w:rsid w:val="0017718A"/>
    <w:rsid w:val="001776C6"/>
    <w:rsid w:val="00177754"/>
    <w:rsid w:val="001777F3"/>
    <w:rsid w:val="00177D79"/>
    <w:rsid w:val="00177EA4"/>
    <w:rsid w:val="00177ED7"/>
    <w:rsid w:val="00180239"/>
    <w:rsid w:val="0018118D"/>
    <w:rsid w:val="0018189E"/>
    <w:rsid w:val="001818E5"/>
    <w:rsid w:val="00182655"/>
    <w:rsid w:val="00182CF6"/>
    <w:rsid w:val="0018377B"/>
    <w:rsid w:val="00183B19"/>
    <w:rsid w:val="00183D6C"/>
    <w:rsid w:val="00183D98"/>
    <w:rsid w:val="00184285"/>
    <w:rsid w:val="0018486F"/>
    <w:rsid w:val="00184B5F"/>
    <w:rsid w:val="00184EE6"/>
    <w:rsid w:val="00185292"/>
    <w:rsid w:val="00185DC8"/>
    <w:rsid w:val="001863BE"/>
    <w:rsid w:val="001874B2"/>
    <w:rsid w:val="00187EA3"/>
    <w:rsid w:val="00187EA5"/>
    <w:rsid w:val="00190530"/>
    <w:rsid w:val="00190BB4"/>
    <w:rsid w:val="001918C7"/>
    <w:rsid w:val="00191968"/>
    <w:rsid w:val="00191C2E"/>
    <w:rsid w:val="00192124"/>
    <w:rsid w:val="001929F7"/>
    <w:rsid w:val="00192B9F"/>
    <w:rsid w:val="00192CF1"/>
    <w:rsid w:val="00193991"/>
    <w:rsid w:val="00193A37"/>
    <w:rsid w:val="00193FC7"/>
    <w:rsid w:val="0019450D"/>
    <w:rsid w:val="001946F5"/>
    <w:rsid w:val="00194AD0"/>
    <w:rsid w:val="00194CA2"/>
    <w:rsid w:val="001953DB"/>
    <w:rsid w:val="001959CD"/>
    <w:rsid w:val="00195AB9"/>
    <w:rsid w:val="00195CA2"/>
    <w:rsid w:val="0019603A"/>
    <w:rsid w:val="001961AD"/>
    <w:rsid w:val="00196224"/>
    <w:rsid w:val="00196475"/>
    <w:rsid w:val="001965AF"/>
    <w:rsid w:val="00196FE3"/>
    <w:rsid w:val="0019707B"/>
    <w:rsid w:val="00197965"/>
    <w:rsid w:val="00197A06"/>
    <w:rsid w:val="001A0AD5"/>
    <w:rsid w:val="001A0E32"/>
    <w:rsid w:val="001A10BD"/>
    <w:rsid w:val="001A159B"/>
    <w:rsid w:val="001A1E3A"/>
    <w:rsid w:val="001A1F0C"/>
    <w:rsid w:val="001A2098"/>
    <w:rsid w:val="001A27F4"/>
    <w:rsid w:val="001A3041"/>
    <w:rsid w:val="001A32F1"/>
    <w:rsid w:val="001A3E1D"/>
    <w:rsid w:val="001A4103"/>
    <w:rsid w:val="001A46D3"/>
    <w:rsid w:val="001A482F"/>
    <w:rsid w:val="001A48AA"/>
    <w:rsid w:val="001A5145"/>
    <w:rsid w:val="001A58F3"/>
    <w:rsid w:val="001A5968"/>
    <w:rsid w:val="001A5AE1"/>
    <w:rsid w:val="001A5F8F"/>
    <w:rsid w:val="001A6813"/>
    <w:rsid w:val="001A6FF9"/>
    <w:rsid w:val="001A7B84"/>
    <w:rsid w:val="001A7D0E"/>
    <w:rsid w:val="001B01DD"/>
    <w:rsid w:val="001B030D"/>
    <w:rsid w:val="001B04CA"/>
    <w:rsid w:val="001B0998"/>
    <w:rsid w:val="001B0FBD"/>
    <w:rsid w:val="001B1FA9"/>
    <w:rsid w:val="001B3710"/>
    <w:rsid w:val="001B41CF"/>
    <w:rsid w:val="001B4222"/>
    <w:rsid w:val="001B4317"/>
    <w:rsid w:val="001B4A0B"/>
    <w:rsid w:val="001B4E39"/>
    <w:rsid w:val="001B5151"/>
    <w:rsid w:val="001B5296"/>
    <w:rsid w:val="001B52E7"/>
    <w:rsid w:val="001B6611"/>
    <w:rsid w:val="001B6A08"/>
    <w:rsid w:val="001B79AE"/>
    <w:rsid w:val="001B7D5E"/>
    <w:rsid w:val="001B7F38"/>
    <w:rsid w:val="001C0030"/>
    <w:rsid w:val="001C0DA2"/>
    <w:rsid w:val="001C2394"/>
    <w:rsid w:val="001C2FE1"/>
    <w:rsid w:val="001C38DE"/>
    <w:rsid w:val="001C3DB7"/>
    <w:rsid w:val="001C4036"/>
    <w:rsid w:val="001C416B"/>
    <w:rsid w:val="001C549B"/>
    <w:rsid w:val="001C628E"/>
    <w:rsid w:val="001C6C18"/>
    <w:rsid w:val="001C7C24"/>
    <w:rsid w:val="001D001F"/>
    <w:rsid w:val="001D02DA"/>
    <w:rsid w:val="001D0639"/>
    <w:rsid w:val="001D0AAC"/>
    <w:rsid w:val="001D106A"/>
    <w:rsid w:val="001D1A13"/>
    <w:rsid w:val="001D1A2C"/>
    <w:rsid w:val="001D1D9B"/>
    <w:rsid w:val="001D289F"/>
    <w:rsid w:val="001D2BF1"/>
    <w:rsid w:val="001D2C7C"/>
    <w:rsid w:val="001D2F32"/>
    <w:rsid w:val="001D3166"/>
    <w:rsid w:val="001D3739"/>
    <w:rsid w:val="001D3C29"/>
    <w:rsid w:val="001D3E27"/>
    <w:rsid w:val="001D3FE4"/>
    <w:rsid w:val="001D44E6"/>
    <w:rsid w:val="001D5A92"/>
    <w:rsid w:val="001D5D1E"/>
    <w:rsid w:val="001D5ECB"/>
    <w:rsid w:val="001D6095"/>
    <w:rsid w:val="001D6627"/>
    <w:rsid w:val="001D7DAD"/>
    <w:rsid w:val="001D7FAB"/>
    <w:rsid w:val="001E0223"/>
    <w:rsid w:val="001E0C28"/>
    <w:rsid w:val="001E1E32"/>
    <w:rsid w:val="001E2BEF"/>
    <w:rsid w:val="001E2EC7"/>
    <w:rsid w:val="001E3513"/>
    <w:rsid w:val="001E3A78"/>
    <w:rsid w:val="001E4D31"/>
    <w:rsid w:val="001E4EB3"/>
    <w:rsid w:val="001E503C"/>
    <w:rsid w:val="001E5D2D"/>
    <w:rsid w:val="001E66EC"/>
    <w:rsid w:val="001E6F05"/>
    <w:rsid w:val="001E7FF2"/>
    <w:rsid w:val="001F04D2"/>
    <w:rsid w:val="001F08FF"/>
    <w:rsid w:val="001F0974"/>
    <w:rsid w:val="001F0982"/>
    <w:rsid w:val="001F0BD1"/>
    <w:rsid w:val="001F0E77"/>
    <w:rsid w:val="001F0E94"/>
    <w:rsid w:val="001F10D3"/>
    <w:rsid w:val="001F13B8"/>
    <w:rsid w:val="001F1409"/>
    <w:rsid w:val="001F189D"/>
    <w:rsid w:val="001F2108"/>
    <w:rsid w:val="001F21A0"/>
    <w:rsid w:val="001F2B62"/>
    <w:rsid w:val="001F2D9D"/>
    <w:rsid w:val="001F30A1"/>
    <w:rsid w:val="001F32FB"/>
    <w:rsid w:val="001F3567"/>
    <w:rsid w:val="001F3B57"/>
    <w:rsid w:val="001F3D0F"/>
    <w:rsid w:val="001F41E1"/>
    <w:rsid w:val="001F4492"/>
    <w:rsid w:val="001F46B7"/>
    <w:rsid w:val="001F5D9A"/>
    <w:rsid w:val="001F6361"/>
    <w:rsid w:val="001F665D"/>
    <w:rsid w:val="001F66B9"/>
    <w:rsid w:val="001F6D74"/>
    <w:rsid w:val="001F706A"/>
    <w:rsid w:val="001F78E6"/>
    <w:rsid w:val="0020001A"/>
    <w:rsid w:val="002002D0"/>
    <w:rsid w:val="00200556"/>
    <w:rsid w:val="00200626"/>
    <w:rsid w:val="002009B0"/>
    <w:rsid w:val="00201FC7"/>
    <w:rsid w:val="00202A8E"/>
    <w:rsid w:val="00202CE5"/>
    <w:rsid w:val="0020308D"/>
    <w:rsid w:val="00203118"/>
    <w:rsid w:val="00203268"/>
    <w:rsid w:val="00203368"/>
    <w:rsid w:val="002034A2"/>
    <w:rsid w:val="00203554"/>
    <w:rsid w:val="002041D5"/>
    <w:rsid w:val="002048C7"/>
    <w:rsid w:val="00205689"/>
    <w:rsid w:val="002056FC"/>
    <w:rsid w:val="0020587E"/>
    <w:rsid w:val="00205AE9"/>
    <w:rsid w:val="00206849"/>
    <w:rsid w:val="00206BBA"/>
    <w:rsid w:val="002071AF"/>
    <w:rsid w:val="002078C9"/>
    <w:rsid w:val="002100C3"/>
    <w:rsid w:val="00210340"/>
    <w:rsid w:val="00210CF6"/>
    <w:rsid w:val="0021158E"/>
    <w:rsid w:val="00211A9D"/>
    <w:rsid w:val="00211B19"/>
    <w:rsid w:val="0021279E"/>
    <w:rsid w:val="00212C94"/>
    <w:rsid w:val="00212CFC"/>
    <w:rsid w:val="00212DBE"/>
    <w:rsid w:val="00213555"/>
    <w:rsid w:val="00213AAC"/>
    <w:rsid w:val="00214B8B"/>
    <w:rsid w:val="002155D4"/>
    <w:rsid w:val="00215CC9"/>
    <w:rsid w:val="00215F32"/>
    <w:rsid w:val="002169BB"/>
    <w:rsid w:val="00217180"/>
    <w:rsid w:val="00217238"/>
    <w:rsid w:val="002176F3"/>
    <w:rsid w:val="00217F19"/>
    <w:rsid w:val="0022007A"/>
    <w:rsid w:val="0022015D"/>
    <w:rsid w:val="002207CD"/>
    <w:rsid w:val="002213B7"/>
    <w:rsid w:val="00222096"/>
    <w:rsid w:val="0022278D"/>
    <w:rsid w:val="002231F9"/>
    <w:rsid w:val="00223B11"/>
    <w:rsid w:val="00223B69"/>
    <w:rsid w:val="00223E23"/>
    <w:rsid w:val="00223E83"/>
    <w:rsid w:val="00223F20"/>
    <w:rsid w:val="00223F30"/>
    <w:rsid w:val="00224C98"/>
    <w:rsid w:val="00224D89"/>
    <w:rsid w:val="00225304"/>
    <w:rsid w:val="002257F1"/>
    <w:rsid w:val="0022623C"/>
    <w:rsid w:val="002265D9"/>
    <w:rsid w:val="002266E5"/>
    <w:rsid w:val="00226BBA"/>
    <w:rsid w:val="00226EC3"/>
    <w:rsid w:val="00226FF6"/>
    <w:rsid w:val="0022771B"/>
    <w:rsid w:val="0022792A"/>
    <w:rsid w:val="00227D10"/>
    <w:rsid w:val="002308D5"/>
    <w:rsid w:val="00230D07"/>
    <w:rsid w:val="00231033"/>
    <w:rsid w:val="00231170"/>
    <w:rsid w:val="002312FB"/>
    <w:rsid w:val="00231498"/>
    <w:rsid w:val="002315FF"/>
    <w:rsid w:val="00231714"/>
    <w:rsid w:val="002321F2"/>
    <w:rsid w:val="00233508"/>
    <w:rsid w:val="0023350B"/>
    <w:rsid w:val="00233F9F"/>
    <w:rsid w:val="00234219"/>
    <w:rsid w:val="002351D6"/>
    <w:rsid w:val="00235AFD"/>
    <w:rsid w:val="00235BC1"/>
    <w:rsid w:val="002362BA"/>
    <w:rsid w:val="002367C9"/>
    <w:rsid w:val="002367F7"/>
    <w:rsid w:val="002368C1"/>
    <w:rsid w:val="00236B24"/>
    <w:rsid w:val="00236C17"/>
    <w:rsid w:val="00237227"/>
    <w:rsid w:val="0023765E"/>
    <w:rsid w:val="00237B0A"/>
    <w:rsid w:val="0024001F"/>
    <w:rsid w:val="00240400"/>
    <w:rsid w:val="0024060F"/>
    <w:rsid w:val="00240745"/>
    <w:rsid w:val="002407D5"/>
    <w:rsid w:val="00240931"/>
    <w:rsid w:val="0024127D"/>
    <w:rsid w:val="002417F0"/>
    <w:rsid w:val="00242605"/>
    <w:rsid w:val="00242E00"/>
    <w:rsid w:val="00242F2E"/>
    <w:rsid w:val="002431B1"/>
    <w:rsid w:val="002431EF"/>
    <w:rsid w:val="002438B7"/>
    <w:rsid w:val="00243AB6"/>
    <w:rsid w:val="00244EA5"/>
    <w:rsid w:val="00244EAD"/>
    <w:rsid w:val="00246826"/>
    <w:rsid w:val="00246956"/>
    <w:rsid w:val="002469CD"/>
    <w:rsid w:val="00246C21"/>
    <w:rsid w:val="00247214"/>
    <w:rsid w:val="002473AC"/>
    <w:rsid w:val="00247595"/>
    <w:rsid w:val="002477E6"/>
    <w:rsid w:val="00247AEF"/>
    <w:rsid w:val="002510A6"/>
    <w:rsid w:val="002513D3"/>
    <w:rsid w:val="00251911"/>
    <w:rsid w:val="00251A25"/>
    <w:rsid w:val="00251BE6"/>
    <w:rsid w:val="002521A5"/>
    <w:rsid w:val="002525AF"/>
    <w:rsid w:val="002528A5"/>
    <w:rsid w:val="002529B7"/>
    <w:rsid w:val="0025370C"/>
    <w:rsid w:val="00253897"/>
    <w:rsid w:val="002541F4"/>
    <w:rsid w:val="00254561"/>
    <w:rsid w:val="002545AE"/>
    <w:rsid w:val="00254604"/>
    <w:rsid w:val="00254898"/>
    <w:rsid w:val="00254D4E"/>
    <w:rsid w:val="002556A9"/>
    <w:rsid w:val="002556BD"/>
    <w:rsid w:val="002557B7"/>
    <w:rsid w:val="002561A4"/>
    <w:rsid w:val="00256B92"/>
    <w:rsid w:val="002602AB"/>
    <w:rsid w:val="00261C35"/>
    <w:rsid w:val="00261FD9"/>
    <w:rsid w:val="002626D2"/>
    <w:rsid w:val="00262B80"/>
    <w:rsid w:val="00262DC6"/>
    <w:rsid w:val="002639B0"/>
    <w:rsid w:val="00263F0B"/>
    <w:rsid w:val="002646DE"/>
    <w:rsid w:val="0026504A"/>
    <w:rsid w:val="002651B3"/>
    <w:rsid w:val="002654EF"/>
    <w:rsid w:val="00265D26"/>
    <w:rsid w:val="0026748B"/>
    <w:rsid w:val="002674C6"/>
    <w:rsid w:val="0026758A"/>
    <w:rsid w:val="00267B64"/>
    <w:rsid w:val="00267BBC"/>
    <w:rsid w:val="0027030B"/>
    <w:rsid w:val="00270A34"/>
    <w:rsid w:val="00270D19"/>
    <w:rsid w:val="00271186"/>
    <w:rsid w:val="002711A8"/>
    <w:rsid w:val="00271BDE"/>
    <w:rsid w:val="0027214B"/>
    <w:rsid w:val="00272151"/>
    <w:rsid w:val="00272FCB"/>
    <w:rsid w:val="00273022"/>
    <w:rsid w:val="002731EE"/>
    <w:rsid w:val="0027358D"/>
    <w:rsid w:val="002747E6"/>
    <w:rsid w:val="00275A2D"/>
    <w:rsid w:val="00275BB3"/>
    <w:rsid w:val="00275C8D"/>
    <w:rsid w:val="00275D36"/>
    <w:rsid w:val="00275EA9"/>
    <w:rsid w:val="00275EEE"/>
    <w:rsid w:val="0027628C"/>
    <w:rsid w:val="00276507"/>
    <w:rsid w:val="00276646"/>
    <w:rsid w:val="00280079"/>
    <w:rsid w:val="002802A7"/>
    <w:rsid w:val="00280C16"/>
    <w:rsid w:val="002816DB"/>
    <w:rsid w:val="00281B77"/>
    <w:rsid w:val="00281EB6"/>
    <w:rsid w:val="00282B40"/>
    <w:rsid w:val="00282BE9"/>
    <w:rsid w:val="00282E97"/>
    <w:rsid w:val="0028377C"/>
    <w:rsid w:val="002846DF"/>
    <w:rsid w:val="0028477F"/>
    <w:rsid w:val="00284B53"/>
    <w:rsid w:val="0028560C"/>
    <w:rsid w:val="0028565C"/>
    <w:rsid w:val="00285E13"/>
    <w:rsid w:val="00286C11"/>
    <w:rsid w:val="00286C58"/>
    <w:rsid w:val="00286E9B"/>
    <w:rsid w:val="00287807"/>
    <w:rsid w:val="00287908"/>
    <w:rsid w:val="00287B4C"/>
    <w:rsid w:val="00287E33"/>
    <w:rsid w:val="0029000D"/>
    <w:rsid w:val="0029025E"/>
    <w:rsid w:val="002903CB"/>
    <w:rsid w:val="00290A17"/>
    <w:rsid w:val="00290A50"/>
    <w:rsid w:val="00290D02"/>
    <w:rsid w:val="002918A2"/>
    <w:rsid w:val="00291ABC"/>
    <w:rsid w:val="00291B64"/>
    <w:rsid w:val="00291C22"/>
    <w:rsid w:val="00292252"/>
    <w:rsid w:val="0029250D"/>
    <w:rsid w:val="00292C6B"/>
    <w:rsid w:val="00292F60"/>
    <w:rsid w:val="00292FF6"/>
    <w:rsid w:val="002931CD"/>
    <w:rsid w:val="00293E86"/>
    <w:rsid w:val="00293EB1"/>
    <w:rsid w:val="002947FE"/>
    <w:rsid w:val="00294AE2"/>
    <w:rsid w:val="002957E0"/>
    <w:rsid w:val="002959DE"/>
    <w:rsid w:val="002962AF"/>
    <w:rsid w:val="00296480"/>
    <w:rsid w:val="00297399"/>
    <w:rsid w:val="00297732"/>
    <w:rsid w:val="00297B7F"/>
    <w:rsid w:val="002A0AFF"/>
    <w:rsid w:val="002A0D5C"/>
    <w:rsid w:val="002A145D"/>
    <w:rsid w:val="002A175F"/>
    <w:rsid w:val="002A1900"/>
    <w:rsid w:val="002A1A55"/>
    <w:rsid w:val="002A20F4"/>
    <w:rsid w:val="002A2F46"/>
    <w:rsid w:val="002A3657"/>
    <w:rsid w:val="002A3FA5"/>
    <w:rsid w:val="002A4A4A"/>
    <w:rsid w:val="002A514F"/>
    <w:rsid w:val="002A5D05"/>
    <w:rsid w:val="002A60A6"/>
    <w:rsid w:val="002A643C"/>
    <w:rsid w:val="002A6CE1"/>
    <w:rsid w:val="002A6EBE"/>
    <w:rsid w:val="002A70ED"/>
    <w:rsid w:val="002A7548"/>
    <w:rsid w:val="002A785C"/>
    <w:rsid w:val="002A7C32"/>
    <w:rsid w:val="002A7D0F"/>
    <w:rsid w:val="002B04E7"/>
    <w:rsid w:val="002B10DF"/>
    <w:rsid w:val="002B1208"/>
    <w:rsid w:val="002B180B"/>
    <w:rsid w:val="002B2435"/>
    <w:rsid w:val="002B2B52"/>
    <w:rsid w:val="002B2FF3"/>
    <w:rsid w:val="002B30D6"/>
    <w:rsid w:val="002B3195"/>
    <w:rsid w:val="002B3292"/>
    <w:rsid w:val="002B3886"/>
    <w:rsid w:val="002B3A25"/>
    <w:rsid w:val="002B3B88"/>
    <w:rsid w:val="002B41EC"/>
    <w:rsid w:val="002B459C"/>
    <w:rsid w:val="002B476E"/>
    <w:rsid w:val="002B4C5A"/>
    <w:rsid w:val="002B4D6B"/>
    <w:rsid w:val="002B54E3"/>
    <w:rsid w:val="002B584E"/>
    <w:rsid w:val="002B5B36"/>
    <w:rsid w:val="002B6038"/>
    <w:rsid w:val="002B69CF"/>
    <w:rsid w:val="002B76D4"/>
    <w:rsid w:val="002B7DCC"/>
    <w:rsid w:val="002C04B8"/>
    <w:rsid w:val="002C0832"/>
    <w:rsid w:val="002C0C92"/>
    <w:rsid w:val="002C12CC"/>
    <w:rsid w:val="002C1FEF"/>
    <w:rsid w:val="002C2141"/>
    <w:rsid w:val="002C21C8"/>
    <w:rsid w:val="002C22EB"/>
    <w:rsid w:val="002C243A"/>
    <w:rsid w:val="002C2796"/>
    <w:rsid w:val="002C28BB"/>
    <w:rsid w:val="002C2DC3"/>
    <w:rsid w:val="002C3236"/>
    <w:rsid w:val="002C33EB"/>
    <w:rsid w:val="002C3A66"/>
    <w:rsid w:val="002C3C77"/>
    <w:rsid w:val="002C3CED"/>
    <w:rsid w:val="002C41B5"/>
    <w:rsid w:val="002C4D6D"/>
    <w:rsid w:val="002C5048"/>
    <w:rsid w:val="002C51E4"/>
    <w:rsid w:val="002C5287"/>
    <w:rsid w:val="002C58BD"/>
    <w:rsid w:val="002C5AB2"/>
    <w:rsid w:val="002C5B12"/>
    <w:rsid w:val="002C60AF"/>
    <w:rsid w:val="002C6E8F"/>
    <w:rsid w:val="002C76D9"/>
    <w:rsid w:val="002D017A"/>
    <w:rsid w:val="002D0325"/>
    <w:rsid w:val="002D0DCA"/>
    <w:rsid w:val="002D1673"/>
    <w:rsid w:val="002D19AF"/>
    <w:rsid w:val="002D1A76"/>
    <w:rsid w:val="002D1BBB"/>
    <w:rsid w:val="002D214C"/>
    <w:rsid w:val="002D2C16"/>
    <w:rsid w:val="002D3B66"/>
    <w:rsid w:val="002D3E61"/>
    <w:rsid w:val="002D425A"/>
    <w:rsid w:val="002D42F4"/>
    <w:rsid w:val="002D43B6"/>
    <w:rsid w:val="002D4445"/>
    <w:rsid w:val="002D4883"/>
    <w:rsid w:val="002D48C7"/>
    <w:rsid w:val="002D4978"/>
    <w:rsid w:val="002D4E9F"/>
    <w:rsid w:val="002D50CF"/>
    <w:rsid w:val="002D5E26"/>
    <w:rsid w:val="002D5E8F"/>
    <w:rsid w:val="002D6069"/>
    <w:rsid w:val="002D60F4"/>
    <w:rsid w:val="002D6FB2"/>
    <w:rsid w:val="002D75BD"/>
    <w:rsid w:val="002D7643"/>
    <w:rsid w:val="002D7AAF"/>
    <w:rsid w:val="002D7E9A"/>
    <w:rsid w:val="002E0558"/>
    <w:rsid w:val="002E0604"/>
    <w:rsid w:val="002E0975"/>
    <w:rsid w:val="002E0A87"/>
    <w:rsid w:val="002E0B06"/>
    <w:rsid w:val="002E0E64"/>
    <w:rsid w:val="002E1433"/>
    <w:rsid w:val="002E16DC"/>
    <w:rsid w:val="002E1798"/>
    <w:rsid w:val="002E2548"/>
    <w:rsid w:val="002E27A7"/>
    <w:rsid w:val="002E3393"/>
    <w:rsid w:val="002E353F"/>
    <w:rsid w:val="002E3F9B"/>
    <w:rsid w:val="002E4193"/>
    <w:rsid w:val="002E42A9"/>
    <w:rsid w:val="002E45C6"/>
    <w:rsid w:val="002E4887"/>
    <w:rsid w:val="002E4B49"/>
    <w:rsid w:val="002E4B5A"/>
    <w:rsid w:val="002E5096"/>
    <w:rsid w:val="002E51AD"/>
    <w:rsid w:val="002E5476"/>
    <w:rsid w:val="002E6016"/>
    <w:rsid w:val="002E61EE"/>
    <w:rsid w:val="002E625A"/>
    <w:rsid w:val="002E64CC"/>
    <w:rsid w:val="002E668D"/>
    <w:rsid w:val="002E6F95"/>
    <w:rsid w:val="002E734D"/>
    <w:rsid w:val="002E7D02"/>
    <w:rsid w:val="002F031F"/>
    <w:rsid w:val="002F03E9"/>
    <w:rsid w:val="002F04FF"/>
    <w:rsid w:val="002F0628"/>
    <w:rsid w:val="002F070E"/>
    <w:rsid w:val="002F108B"/>
    <w:rsid w:val="002F1339"/>
    <w:rsid w:val="002F1B55"/>
    <w:rsid w:val="002F3108"/>
    <w:rsid w:val="002F318A"/>
    <w:rsid w:val="002F34E9"/>
    <w:rsid w:val="002F34EF"/>
    <w:rsid w:val="002F3631"/>
    <w:rsid w:val="002F4224"/>
    <w:rsid w:val="002F44FC"/>
    <w:rsid w:val="002F4DA2"/>
    <w:rsid w:val="002F5550"/>
    <w:rsid w:val="002F5799"/>
    <w:rsid w:val="002F62EE"/>
    <w:rsid w:val="002F67DF"/>
    <w:rsid w:val="002F6957"/>
    <w:rsid w:val="002F6ABA"/>
    <w:rsid w:val="002F7176"/>
    <w:rsid w:val="002F7329"/>
    <w:rsid w:val="002F756F"/>
    <w:rsid w:val="002F78A8"/>
    <w:rsid w:val="002F7B40"/>
    <w:rsid w:val="00300229"/>
    <w:rsid w:val="00300271"/>
    <w:rsid w:val="003028EE"/>
    <w:rsid w:val="003029F0"/>
    <w:rsid w:val="00302A06"/>
    <w:rsid w:val="00302A33"/>
    <w:rsid w:val="00302B17"/>
    <w:rsid w:val="00302FCA"/>
    <w:rsid w:val="00303002"/>
    <w:rsid w:val="003036C4"/>
    <w:rsid w:val="00304C4C"/>
    <w:rsid w:val="00304D0B"/>
    <w:rsid w:val="00304D30"/>
    <w:rsid w:val="00304E14"/>
    <w:rsid w:val="00304F80"/>
    <w:rsid w:val="0030508B"/>
    <w:rsid w:val="003055D3"/>
    <w:rsid w:val="00305D2F"/>
    <w:rsid w:val="00306802"/>
    <w:rsid w:val="003070E8"/>
    <w:rsid w:val="00307496"/>
    <w:rsid w:val="00307C41"/>
    <w:rsid w:val="00307DF5"/>
    <w:rsid w:val="00310F9D"/>
    <w:rsid w:val="00311104"/>
    <w:rsid w:val="003114D1"/>
    <w:rsid w:val="00311671"/>
    <w:rsid w:val="003116CD"/>
    <w:rsid w:val="00311DC4"/>
    <w:rsid w:val="00311FC6"/>
    <w:rsid w:val="003123AA"/>
    <w:rsid w:val="00313092"/>
    <w:rsid w:val="003136D3"/>
    <w:rsid w:val="003137A7"/>
    <w:rsid w:val="00313C77"/>
    <w:rsid w:val="00313DFF"/>
    <w:rsid w:val="00313E01"/>
    <w:rsid w:val="00314322"/>
    <w:rsid w:val="00314FE6"/>
    <w:rsid w:val="00315798"/>
    <w:rsid w:val="00316271"/>
    <w:rsid w:val="0031638E"/>
    <w:rsid w:val="003163A0"/>
    <w:rsid w:val="003164C5"/>
    <w:rsid w:val="0031672E"/>
    <w:rsid w:val="003167E0"/>
    <w:rsid w:val="00320042"/>
    <w:rsid w:val="00320099"/>
    <w:rsid w:val="00321953"/>
    <w:rsid w:val="00321F1F"/>
    <w:rsid w:val="00322408"/>
    <w:rsid w:val="0032253F"/>
    <w:rsid w:val="0032473D"/>
    <w:rsid w:val="00324D40"/>
    <w:rsid w:val="00324D7E"/>
    <w:rsid w:val="00324F72"/>
    <w:rsid w:val="00324FAA"/>
    <w:rsid w:val="0032544A"/>
    <w:rsid w:val="00325A92"/>
    <w:rsid w:val="00326FE9"/>
    <w:rsid w:val="00330112"/>
    <w:rsid w:val="00330305"/>
    <w:rsid w:val="00330BC4"/>
    <w:rsid w:val="00330C96"/>
    <w:rsid w:val="00331856"/>
    <w:rsid w:val="00331BE1"/>
    <w:rsid w:val="00332052"/>
    <w:rsid w:val="00332144"/>
    <w:rsid w:val="00332303"/>
    <w:rsid w:val="00332319"/>
    <w:rsid w:val="0033328B"/>
    <w:rsid w:val="003334D7"/>
    <w:rsid w:val="003335CC"/>
    <w:rsid w:val="00333928"/>
    <w:rsid w:val="00333E1E"/>
    <w:rsid w:val="00334263"/>
    <w:rsid w:val="003346FE"/>
    <w:rsid w:val="003353E5"/>
    <w:rsid w:val="003355F7"/>
    <w:rsid w:val="0033586B"/>
    <w:rsid w:val="00335BB5"/>
    <w:rsid w:val="00335EAE"/>
    <w:rsid w:val="00336160"/>
    <w:rsid w:val="00336DC0"/>
    <w:rsid w:val="00337805"/>
    <w:rsid w:val="0033790A"/>
    <w:rsid w:val="0033798F"/>
    <w:rsid w:val="00337C9D"/>
    <w:rsid w:val="00340329"/>
    <w:rsid w:val="00340A51"/>
    <w:rsid w:val="00340C95"/>
    <w:rsid w:val="00341616"/>
    <w:rsid w:val="00341A15"/>
    <w:rsid w:val="00341E12"/>
    <w:rsid w:val="00342A41"/>
    <w:rsid w:val="00342A71"/>
    <w:rsid w:val="00342A7E"/>
    <w:rsid w:val="00342DE3"/>
    <w:rsid w:val="0034324D"/>
    <w:rsid w:val="00343616"/>
    <w:rsid w:val="0034362D"/>
    <w:rsid w:val="00343D36"/>
    <w:rsid w:val="00343E2A"/>
    <w:rsid w:val="00344871"/>
    <w:rsid w:val="00344D04"/>
    <w:rsid w:val="00345256"/>
    <w:rsid w:val="003453E4"/>
    <w:rsid w:val="00345630"/>
    <w:rsid w:val="00346791"/>
    <w:rsid w:val="00346B0D"/>
    <w:rsid w:val="0034734A"/>
    <w:rsid w:val="003478DC"/>
    <w:rsid w:val="00347ECF"/>
    <w:rsid w:val="00347FE2"/>
    <w:rsid w:val="003504B6"/>
    <w:rsid w:val="00350D15"/>
    <w:rsid w:val="00350EC0"/>
    <w:rsid w:val="00351230"/>
    <w:rsid w:val="00351260"/>
    <w:rsid w:val="00351A27"/>
    <w:rsid w:val="0035202E"/>
    <w:rsid w:val="0035262F"/>
    <w:rsid w:val="00352677"/>
    <w:rsid w:val="00352D70"/>
    <w:rsid w:val="00352E21"/>
    <w:rsid w:val="00353046"/>
    <w:rsid w:val="00353694"/>
    <w:rsid w:val="00354A00"/>
    <w:rsid w:val="00354E42"/>
    <w:rsid w:val="00354F0E"/>
    <w:rsid w:val="00355097"/>
    <w:rsid w:val="0035533C"/>
    <w:rsid w:val="00355BF2"/>
    <w:rsid w:val="0035603E"/>
    <w:rsid w:val="0035766A"/>
    <w:rsid w:val="00357962"/>
    <w:rsid w:val="00357E10"/>
    <w:rsid w:val="003603FA"/>
    <w:rsid w:val="00360C4D"/>
    <w:rsid w:val="00361362"/>
    <w:rsid w:val="0036142F"/>
    <w:rsid w:val="00361611"/>
    <w:rsid w:val="00361A71"/>
    <w:rsid w:val="00361ED5"/>
    <w:rsid w:val="00362053"/>
    <w:rsid w:val="00362190"/>
    <w:rsid w:val="00363130"/>
    <w:rsid w:val="0036356E"/>
    <w:rsid w:val="003640CA"/>
    <w:rsid w:val="0036412F"/>
    <w:rsid w:val="00364422"/>
    <w:rsid w:val="00364BE1"/>
    <w:rsid w:val="00364C08"/>
    <w:rsid w:val="00364DFF"/>
    <w:rsid w:val="0036523A"/>
    <w:rsid w:val="00365463"/>
    <w:rsid w:val="00365D1C"/>
    <w:rsid w:val="00366A73"/>
    <w:rsid w:val="00367064"/>
    <w:rsid w:val="003707B7"/>
    <w:rsid w:val="00370E0F"/>
    <w:rsid w:val="0037108A"/>
    <w:rsid w:val="003710B9"/>
    <w:rsid w:val="003711FC"/>
    <w:rsid w:val="003718A8"/>
    <w:rsid w:val="00371A31"/>
    <w:rsid w:val="00371A9E"/>
    <w:rsid w:val="00371AC9"/>
    <w:rsid w:val="00371C24"/>
    <w:rsid w:val="003721C2"/>
    <w:rsid w:val="003723E3"/>
    <w:rsid w:val="00372672"/>
    <w:rsid w:val="00372930"/>
    <w:rsid w:val="0037328B"/>
    <w:rsid w:val="003734AF"/>
    <w:rsid w:val="00373608"/>
    <w:rsid w:val="003737A6"/>
    <w:rsid w:val="003740C4"/>
    <w:rsid w:val="00374537"/>
    <w:rsid w:val="00374AE0"/>
    <w:rsid w:val="003753A7"/>
    <w:rsid w:val="00375F50"/>
    <w:rsid w:val="00376012"/>
    <w:rsid w:val="003769D9"/>
    <w:rsid w:val="00376F0C"/>
    <w:rsid w:val="0037721C"/>
    <w:rsid w:val="003775D5"/>
    <w:rsid w:val="003777D6"/>
    <w:rsid w:val="00377815"/>
    <w:rsid w:val="00380598"/>
    <w:rsid w:val="00380837"/>
    <w:rsid w:val="003818D4"/>
    <w:rsid w:val="00383118"/>
    <w:rsid w:val="00383708"/>
    <w:rsid w:val="00383B14"/>
    <w:rsid w:val="00383E42"/>
    <w:rsid w:val="0038534E"/>
    <w:rsid w:val="0038576D"/>
    <w:rsid w:val="00385F1C"/>
    <w:rsid w:val="00386166"/>
    <w:rsid w:val="00386DD8"/>
    <w:rsid w:val="003875EE"/>
    <w:rsid w:val="003878BB"/>
    <w:rsid w:val="00387E3E"/>
    <w:rsid w:val="00390539"/>
    <w:rsid w:val="003908E8"/>
    <w:rsid w:val="0039100F"/>
    <w:rsid w:val="00391195"/>
    <w:rsid w:val="0039166B"/>
    <w:rsid w:val="00392214"/>
    <w:rsid w:val="003923CB"/>
    <w:rsid w:val="003924E2"/>
    <w:rsid w:val="00392603"/>
    <w:rsid w:val="00392949"/>
    <w:rsid w:val="0039296C"/>
    <w:rsid w:val="00392D2C"/>
    <w:rsid w:val="00392FF2"/>
    <w:rsid w:val="003934C9"/>
    <w:rsid w:val="003935ED"/>
    <w:rsid w:val="0039388F"/>
    <w:rsid w:val="0039398C"/>
    <w:rsid w:val="00393CC3"/>
    <w:rsid w:val="0039403A"/>
    <w:rsid w:val="003940ED"/>
    <w:rsid w:val="00395964"/>
    <w:rsid w:val="00396C7C"/>
    <w:rsid w:val="00396D98"/>
    <w:rsid w:val="00396E87"/>
    <w:rsid w:val="0039720E"/>
    <w:rsid w:val="00397E12"/>
    <w:rsid w:val="003A0242"/>
    <w:rsid w:val="003A0DB8"/>
    <w:rsid w:val="003A101D"/>
    <w:rsid w:val="003A1052"/>
    <w:rsid w:val="003A13A1"/>
    <w:rsid w:val="003A19D7"/>
    <w:rsid w:val="003A22A6"/>
    <w:rsid w:val="003A23E0"/>
    <w:rsid w:val="003A2772"/>
    <w:rsid w:val="003A3425"/>
    <w:rsid w:val="003A4460"/>
    <w:rsid w:val="003A54CB"/>
    <w:rsid w:val="003A649A"/>
    <w:rsid w:val="003A7208"/>
    <w:rsid w:val="003A7906"/>
    <w:rsid w:val="003B05D6"/>
    <w:rsid w:val="003B08BF"/>
    <w:rsid w:val="003B0D81"/>
    <w:rsid w:val="003B133F"/>
    <w:rsid w:val="003B171A"/>
    <w:rsid w:val="003B18ED"/>
    <w:rsid w:val="003B18F8"/>
    <w:rsid w:val="003B1B04"/>
    <w:rsid w:val="003B2115"/>
    <w:rsid w:val="003B26DC"/>
    <w:rsid w:val="003B2793"/>
    <w:rsid w:val="003B2837"/>
    <w:rsid w:val="003B2DF8"/>
    <w:rsid w:val="003B2FE6"/>
    <w:rsid w:val="003B33CE"/>
    <w:rsid w:val="003B3616"/>
    <w:rsid w:val="003B374F"/>
    <w:rsid w:val="003B4133"/>
    <w:rsid w:val="003B45A9"/>
    <w:rsid w:val="003B4E96"/>
    <w:rsid w:val="003B54D7"/>
    <w:rsid w:val="003B559D"/>
    <w:rsid w:val="003B59E9"/>
    <w:rsid w:val="003B5ADF"/>
    <w:rsid w:val="003B5EA2"/>
    <w:rsid w:val="003B6295"/>
    <w:rsid w:val="003B6BBA"/>
    <w:rsid w:val="003B6CCC"/>
    <w:rsid w:val="003B6D91"/>
    <w:rsid w:val="003B6E61"/>
    <w:rsid w:val="003B7048"/>
    <w:rsid w:val="003B7540"/>
    <w:rsid w:val="003B7E82"/>
    <w:rsid w:val="003C046C"/>
    <w:rsid w:val="003C09E1"/>
    <w:rsid w:val="003C0EB6"/>
    <w:rsid w:val="003C1718"/>
    <w:rsid w:val="003C1F18"/>
    <w:rsid w:val="003C2953"/>
    <w:rsid w:val="003C2AEA"/>
    <w:rsid w:val="003C313B"/>
    <w:rsid w:val="003C3764"/>
    <w:rsid w:val="003C3AD0"/>
    <w:rsid w:val="003C3CA9"/>
    <w:rsid w:val="003C4132"/>
    <w:rsid w:val="003C43B7"/>
    <w:rsid w:val="003C46CE"/>
    <w:rsid w:val="003C4912"/>
    <w:rsid w:val="003C5293"/>
    <w:rsid w:val="003C54B5"/>
    <w:rsid w:val="003C588C"/>
    <w:rsid w:val="003C5EEB"/>
    <w:rsid w:val="003C63A9"/>
    <w:rsid w:val="003C64D4"/>
    <w:rsid w:val="003C6648"/>
    <w:rsid w:val="003C66B1"/>
    <w:rsid w:val="003C6D39"/>
    <w:rsid w:val="003C72A3"/>
    <w:rsid w:val="003C791A"/>
    <w:rsid w:val="003C7B91"/>
    <w:rsid w:val="003C7BD5"/>
    <w:rsid w:val="003C7CB9"/>
    <w:rsid w:val="003D0C08"/>
    <w:rsid w:val="003D0C19"/>
    <w:rsid w:val="003D0FC0"/>
    <w:rsid w:val="003D110E"/>
    <w:rsid w:val="003D154E"/>
    <w:rsid w:val="003D1657"/>
    <w:rsid w:val="003D2378"/>
    <w:rsid w:val="003D240E"/>
    <w:rsid w:val="003D2B8C"/>
    <w:rsid w:val="003D2E13"/>
    <w:rsid w:val="003D3823"/>
    <w:rsid w:val="003D3B2E"/>
    <w:rsid w:val="003D3B6B"/>
    <w:rsid w:val="003D3FA0"/>
    <w:rsid w:val="003D4277"/>
    <w:rsid w:val="003D54FB"/>
    <w:rsid w:val="003D57C6"/>
    <w:rsid w:val="003D5CBE"/>
    <w:rsid w:val="003D6875"/>
    <w:rsid w:val="003D6A6C"/>
    <w:rsid w:val="003D7766"/>
    <w:rsid w:val="003E04A9"/>
    <w:rsid w:val="003E0704"/>
    <w:rsid w:val="003E092C"/>
    <w:rsid w:val="003E0A5E"/>
    <w:rsid w:val="003E11CB"/>
    <w:rsid w:val="003E1E69"/>
    <w:rsid w:val="003E2272"/>
    <w:rsid w:val="003E2AD8"/>
    <w:rsid w:val="003E2FA0"/>
    <w:rsid w:val="003E3233"/>
    <w:rsid w:val="003E3E97"/>
    <w:rsid w:val="003E3EA0"/>
    <w:rsid w:val="003E43CA"/>
    <w:rsid w:val="003E4985"/>
    <w:rsid w:val="003E4DD3"/>
    <w:rsid w:val="003E52FB"/>
    <w:rsid w:val="003E596C"/>
    <w:rsid w:val="003E6655"/>
    <w:rsid w:val="003E6CCE"/>
    <w:rsid w:val="003E7949"/>
    <w:rsid w:val="003E79BA"/>
    <w:rsid w:val="003F0070"/>
    <w:rsid w:val="003F01A3"/>
    <w:rsid w:val="003F0704"/>
    <w:rsid w:val="003F0C11"/>
    <w:rsid w:val="003F0F00"/>
    <w:rsid w:val="003F1641"/>
    <w:rsid w:val="003F17D1"/>
    <w:rsid w:val="003F1D2C"/>
    <w:rsid w:val="003F20D2"/>
    <w:rsid w:val="003F2552"/>
    <w:rsid w:val="003F2779"/>
    <w:rsid w:val="003F2ACD"/>
    <w:rsid w:val="003F2F23"/>
    <w:rsid w:val="003F3484"/>
    <w:rsid w:val="003F34DB"/>
    <w:rsid w:val="003F3604"/>
    <w:rsid w:val="003F38E3"/>
    <w:rsid w:val="003F3B8D"/>
    <w:rsid w:val="003F3D26"/>
    <w:rsid w:val="003F3DEE"/>
    <w:rsid w:val="003F4B75"/>
    <w:rsid w:val="003F5F2C"/>
    <w:rsid w:val="003F6391"/>
    <w:rsid w:val="003F66E8"/>
    <w:rsid w:val="003F6D68"/>
    <w:rsid w:val="003F6DBC"/>
    <w:rsid w:val="00400328"/>
    <w:rsid w:val="00400457"/>
    <w:rsid w:val="00400F2A"/>
    <w:rsid w:val="0040129C"/>
    <w:rsid w:val="00401A0F"/>
    <w:rsid w:val="00401CD6"/>
    <w:rsid w:val="00402032"/>
    <w:rsid w:val="004021B6"/>
    <w:rsid w:val="004022A9"/>
    <w:rsid w:val="00402721"/>
    <w:rsid w:val="00402C69"/>
    <w:rsid w:val="0040313E"/>
    <w:rsid w:val="004032BE"/>
    <w:rsid w:val="00403521"/>
    <w:rsid w:val="00403A32"/>
    <w:rsid w:val="00404B7E"/>
    <w:rsid w:val="004057DE"/>
    <w:rsid w:val="00405C0B"/>
    <w:rsid w:val="004061D8"/>
    <w:rsid w:val="00406BC7"/>
    <w:rsid w:val="00406E62"/>
    <w:rsid w:val="00407676"/>
    <w:rsid w:val="004078E3"/>
    <w:rsid w:val="00410120"/>
    <w:rsid w:val="004103CB"/>
    <w:rsid w:val="00410BB8"/>
    <w:rsid w:val="00410C9A"/>
    <w:rsid w:val="00410CDA"/>
    <w:rsid w:val="00410EAF"/>
    <w:rsid w:val="004113A3"/>
    <w:rsid w:val="0041185F"/>
    <w:rsid w:val="0041187D"/>
    <w:rsid w:val="00412050"/>
    <w:rsid w:val="004133EB"/>
    <w:rsid w:val="0041358E"/>
    <w:rsid w:val="004135CB"/>
    <w:rsid w:val="0041372D"/>
    <w:rsid w:val="00413865"/>
    <w:rsid w:val="00413C69"/>
    <w:rsid w:val="004146FB"/>
    <w:rsid w:val="00414A8E"/>
    <w:rsid w:val="00414CC2"/>
    <w:rsid w:val="00415337"/>
    <w:rsid w:val="004157CF"/>
    <w:rsid w:val="0041658E"/>
    <w:rsid w:val="0041758A"/>
    <w:rsid w:val="00420912"/>
    <w:rsid w:val="004235EA"/>
    <w:rsid w:val="00423945"/>
    <w:rsid w:val="00424A6E"/>
    <w:rsid w:val="00424BAB"/>
    <w:rsid w:val="00425766"/>
    <w:rsid w:val="00425E7A"/>
    <w:rsid w:val="004260C6"/>
    <w:rsid w:val="00426C09"/>
    <w:rsid w:val="00426C84"/>
    <w:rsid w:val="00426D5D"/>
    <w:rsid w:val="0042709D"/>
    <w:rsid w:val="00427204"/>
    <w:rsid w:val="00427E00"/>
    <w:rsid w:val="00430393"/>
    <w:rsid w:val="00430EFB"/>
    <w:rsid w:val="00430FD9"/>
    <w:rsid w:val="0043198D"/>
    <w:rsid w:val="00431C87"/>
    <w:rsid w:val="00432BF6"/>
    <w:rsid w:val="00432E32"/>
    <w:rsid w:val="00433036"/>
    <w:rsid w:val="00434192"/>
    <w:rsid w:val="0043485A"/>
    <w:rsid w:val="004348E2"/>
    <w:rsid w:val="00435136"/>
    <w:rsid w:val="00435667"/>
    <w:rsid w:val="00435EFB"/>
    <w:rsid w:val="004365D8"/>
    <w:rsid w:val="004368F9"/>
    <w:rsid w:val="00437E6B"/>
    <w:rsid w:val="00437F8C"/>
    <w:rsid w:val="0044087C"/>
    <w:rsid w:val="00440C2B"/>
    <w:rsid w:val="004419AC"/>
    <w:rsid w:val="00442203"/>
    <w:rsid w:val="00442943"/>
    <w:rsid w:val="00442B60"/>
    <w:rsid w:val="00442E81"/>
    <w:rsid w:val="00442FCB"/>
    <w:rsid w:val="00443147"/>
    <w:rsid w:val="004436F8"/>
    <w:rsid w:val="00443793"/>
    <w:rsid w:val="00443FCE"/>
    <w:rsid w:val="004445E1"/>
    <w:rsid w:val="004446F0"/>
    <w:rsid w:val="00444756"/>
    <w:rsid w:val="00444811"/>
    <w:rsid w:val="00444CB8"/>
    <w:rsid w:val="00445BC0"/>
    <w:rsid w:val="004460CD"/>
    <w:rsid w:val="00446523"/>
    <w:rsid w:val="004466DB"/>
    <w:rsid w:val="00447608"/>
    <w:rsid w:val="00447AB3"/>
    <w:rsid w:val="00450315"/>
    <w:rsid w:val="0045038E"/>
    <w:rsid w:val="00450C99"/>
    <w:rsid w:val="00451063"/>
    <w:rsid w:val="00451C19"/>
    <w:rsid w:val="00451D5B"/>
    <w:rsid w:val="00451E33"/>
    <w:rsid w:val="0045249D"/>
    <w:rsid w:val="004525B1"/>
    <w:rsid w:val="00452AF2"/>
    <w:rsid w:val="00452DB2"/>
    <w:rsid w:val="00453577"/>
    <w:rsid w:val="00453A8A"/>
    <w:rsid w:val="00454122"/>
    <w:rsid w:val="00454226"/>
    <w:rsid w:val="0045455E"/>
    <w:rsid w:val="00454BF7"/>
    <w:rsid w:val="00454FC5"/>
    <w:rsid w:val="00455569"/>
    <w:rsid w:val="00456D63"/>
    <w:rsid w:val="004573FA"/>
    <w:rsid w:val="00457B35"/>
    <w:rsid w:val="00460128"/>
    <w:rsid w:val="0046056C"/>
    <w:rsid w:val="00460A85"/>
    <w:rsid w:val="0046197C"/>
    <w:rsid w:val="00461C69"/>
    <w:rsid w:val="0046310E"/>
    <w:rsid w:val="004631BF"/>
    <w:rsid w:val="00463220"/>
    <w:rsid w:val="004633BD"/>
    <w:rsid w:val="00463647"/>
    <w:rsid w:val="004639E3"/>
    <w:rsid w:val="00463E60"/>
    <w:rsid w:val="00464365"/>
    <w:rsid w:val="0046449C"/>
    <w:rsid w:val="00464696"/>
    <w:rsid w:val="0046499B"/>
    <w:rsid w:val="004649D9"/>
    <w:rsid w:val="004650E5"/>
    <w:rsid w:val="00465474"/>
    <w:rsid w:val="00466070"/>
    <w:rsid w:val="004666F9"/>
    <w:rsid w:val="00466B8E"/>
    <w:rsid w:val="004675A8"/>
    <w:rsid w:val="00467675"/>
    <w:rsid w:val="004679D6"/>
    <w:rsid w:val="00467DE8"/>
    <w:rsid w:val="00470286"/>
    <w:rsid w:val="0047099E"/>
    <w:rsid w:val="00470D68"/>
    <w:rsid w:val="00471286"/>
    <w:rsid w:val="00471BA1"/>
    <w:rsid w:val="00471C00"/>
    <w:rsid w:val="0047237F"/>
    <w:rsid w:val="0047301C"/>
    <w:rsid w:val="004736FB"/>
    <w:rsid w:val="0047395D"/>
    <w:rsid w:val="00473F10"/>
    <w:rsid w:val="00474493"/>
    <w:rsid w:val="0047569A"/>
    <w:rsid w:val="004763F7"/>
    <w:rsid w:val="0047657F"/>
    <w:rsid w:val="004766B7"/>
    <w:rsid w:val="004768B3"/>
    <w:rsid w:val="00477314"/>
    <w:rsid w:val="004779BD"/>
    <w:rsid w:val="00477EC9"/>
    <w:rsid w:val="00477FCC"/>
    <w:rsid w:val="004800F2"/>
    <w:rsid w:val="004807A1"/>
    <w:rsid w:val="0048092F"/>
    <w:rsid w:val="00481B34"/>
    <w:rsid w:val="004822CE"/>
    <w:rsid w:val="00482AF1"/>
    <w:rsid w:val="00482B9B"/>
    <w:rsid w:val="0048301C"/>
    <w:rsid w:val="00484AF1"/>
    <w:rsid w:val="0048508E"/>
    <w:rsid w:val="00485679"/>
    <w:rsid w:val="0048650D"/>
    <w:rsid w:val="00487269"/>
    <w:rsid w:val="004874BA"/>
    <w:rsid w:val="004879B2"/>
    <w:rsid w:val="0049088B"/>
    <w:rsid w:val="00491151"/>
    <w:rsid w:val="00491571"/>
    <w:rsid w:val="00491693"/>
    <w:rsid w:val="00491704"/>
    <w:rsid w:val="00491AF0"/>
    <w:rsid w:val="00491CFB"/>
    <w:rsid w:val="00491D36"/>
    <w:rsid w:val="00491ED9"/>
    <w:rsid w:val="0049248E"/>
    <w:rsid w:val="00492AF3"/>
    <w:rsid w:val="004932CE"/>
    <w:rsid w:val="004939A6"/>
    <w:rsid w:val="004939B1"/>
    <w:rsid w:val="00493AF3"/>
    <w:rsid w:val="0049436F"/>
    <w:rsid w:val="004945F6"/>
    <w:rsid w:val="004946F8"/>
    <w:rsid w:val="00494ADA"/>
    <w:rsid w:val="0049532F"/>
    <w:rsid w:val="004955F4"/>
    <w:rsid w:val="004956ED"/>
    <w:rsid w:val="004957EE"/>
    <w:rsid w:val="00495F84"/>
    <w:rsid w:val="00496238"/>
    <w:rsid w:val="00496468"/>
    <w:rsid w:val="0049685C"/>
    <w:rsid w:val="00496924"/>
    <w:rsid w:val="00497126"/>
    <w:rsid w:val="00497B07"/>
    <w:rsid w:val="00497CA5"/>
    <w:rsid w:val="004A0024"/>
    <w:rsid w:val="004A032C"/>
    <w:rsid w:val="004A03B8"/>
    <w:rsid w:val="004A04FB"/>
    <w:rsid w:val="004A0A38"/>
    <w:rsid w:val="004A0C02"/>
    <w:rsid w:val="004A0C2D"/>
    <w:rsid w:val="004A1B9C"/>
    <w:rsid w:val="004A3186"/>
    <w:rsid w:val="004A399F"/>
    <w:rsid w:val="004A4029"/>
    <w:rsid w:val="004A4543"/>
    <w:rsid w:val="004A4A27"/>
    <w:rsid w:val="004A4CEC"/>
    <w:rsid w:val="004A5088"/>
    <w:rsid w:val="004A56B1"/>
    <w:rsid w:val="004A578D"/>
    <w:rsid w:val="004A58F3"/>
    <w:rsid w:val="004A59C3"/>
    <w:rsid w:val="004A5C14"/>
    <w:rsid w:val="004A672D"/>
    <w:rsid w:val="004A6970"/>
    <w:rsid w:val="004A6E19"/>
    <w:rsid w:val="004A6EFF"/>
    <w:rsid w:val="004A6F58"/>
    <w:rsid w:val="004A73E0"/>
    <w:rsid w:val="004A7797"/>
    <w:rsid w:val="004A7B04"/>
    <w:rsid w:val="004B0AEC"/>
    <w:rsid w:val="004B0B0F"/>
    <w:rsid w:val="004B1193"/>
    <w:rsid w:val="004B2151"/>
    <w:rsid w:val="004B2ADA"/>
    <w:rsid w:val="004B3986"/>
    <w:rsid w:val="004B3B05"/>
    <w:rsid w:val="004B432D"/>
    <w:rsid w:val="004B43FA"/>
    <w:rsid w:val="004B4765"/>
    <w:rsid w:val="004B50B5"/>
    <w:rsid w:val="004B5566"/>
    <w:rsid w:val="004B5652"/>
    <w:rsid w:val="004B58F6"/>
    <w:rsid w:val="004B5D2D"/>
    <w:rsid w:val="004B5FA0"/>
    <w:rsid w:val="004B6274"/>
    <w:rsid w:val="004B6F74"/>
    <w:rsid w:val="004B7259"/>
    <w:rsid w:val="004B77CF"/>
    <w:rsid w:val="004B7B84"/>
    <w:rsid w:val="004C0366"/>
    <w:rsid w:val="004C0A19"/>
    <w:rsid w:val="004C0CF9"/>
    <w:rsid w:val="004C145D"/>
    <w:rsid w:val="004C1CA0"/>
    <w:rsid w:val="004C2141"/>
    <w:rsid w:val="004C2377"/>
    <w:rsid w:val="004C2D5C"/>
    <w:rsid w:val="004C2DE5"/>
    <w:rsid w:val="004C450E"/>
    <w:rsid w:val="004C4D28"/>
    <w:rsid w:val="004C4D9D"/>
    <w:rsid w:val="004C506F"/>
    <w:rsid w:val="004C523F"/>
    <w:rsid w:val="004C5661"/>
    <w:rsid w:val="004C578F"/>
    <w:rsid w:val="004C5A0C"/>
    <w:rsid w:val="004C622B"/>
    <w:rsid w:val="004C6681"/>
    <w:rsid w:val="004C6B68"/>
    <w:rsid w:val="004C6FA2"/>
    <w:rsid w:val="004C7043"/>
    <w:rsid w:val="004D12C3"/>
    <w:rsid w:val="004D1E50"/>
    <w:rsid w:val="004D2110"/>
    <w:rsid w:val="004D2170"/>
    <w:rsid w:val="004D21C6"/>
    <w:rsid w:val="004D237C"/>
    <w:rsid w:val="004D266B"/>
    <w:rsid w:val="004D29F6"/>
    <w:rsid w:val="004D2C6E"/>
    <w:rsid w:val="004D33B7"/>
    <w:rsid w:val="004D3DF1"/>
    <w:rsid w:val="004D3EA0"/>
    <w:rsid w:val="004D3F70"/>
    <w:rsid w:val="004D45CD"/>
    <w:rsid w:val="004D45DA"/>
    <w:rsid w:val="004D4B1A"/>
    <w:rsid w:val="004D4DAF"/>
    <w:rsid w:val="004D4F20"/>
    <w:rsid w:val="004D5115"/>
    <w:rsid w:val="004D589F"/>
    <w:rsid w:val="004D5921"/>
    <w:rsid w:val="004D6BF4"/>
    <w:rsid w:val="004D6BFE"/>
    <w:rsid w:val="004D71D5"/>
    <w:rsid w:val="004D7349"/>
    <w:rsid w:val="004D78BB"/>
    <w:rsid w:val="004E09BD"/>
    <w:rsid w:val="004E12A6"/>
    <w:rsid w:val="004E1A74"/>
    <w:rsid w:val="004E1EFA"/>
    <w:rsid w:val="004E2354"/>
    <w:rsid w:val="004E248A"/>
    <w:rsid w:val="004E2816"/>
    <w:rsid w:val="004E3F3C"/>
    <w:rsid w:val="004E3FD9"/>
    <w:rsid w:val="004E460A"/>
    <w:rsid w:val="004E4872"/>
    <w:rsid w:val="004E48FC"/>
    <w:rsid w:val="004E4C70"/>
    <w:rsid w:val="004E56A2"/>
    <w:rsid w:val="004E648D"/>
    <w:rsid w:val="004E6733"/>
    <w:rsid w:val="004E756C"/>
    <w:rsid w:val="004E77AA"/>
    <w:rsid w:val="004F0770"/>
    <w:rsid w:val="004F0A34"/>
    <w:rsid w:val="004F0A94"/>
    <w:rsid w:val="004F15D7"/>
    <w:rsid w:val="004F1780"/>
    <w:rsid w:val="004F18E3"/>
    <w:rsid w:val="004F291A"/>
    <w:rsid w:val="004F29C2"/>
    <w:rsid w:val="004F3201"/>
    <w:rsid w:val="004F34E3"/>
    <w:rsid w:val="004F3549"/>
    <w:rsid w:val="004F3583"/>
    <w:rsid w:val="004F4424"/>
    <w:rsid w:val="004F4713"/>
    <w:rsid w:val="004F597A"/>
    <w:rsid w:val="004F5ADE"/>
    <w:rsid w:val="004F5D93"/>
    <w:rsid w:val="004F642D"/>
    <w:rsid w:val="004F6967"/>
    <w:rsid w:val="004F773A"/>
    <w:rsid w:val="004F7EA2"/>
    <w:rsid w:val="005009E9"/>
    <w:rsid w:val="00500A93"/>
    <w:rsid w:val="00500C42"/>
    <w:rsid w:val="0050140D"/>
    <w:rsid w:val="00501512"/>
    <w:rsid w:val="0050156A"/>
    <w:rsid w:val="005023EE"/>
    <w:rsid w:val="00502C52"/>
    <w:rsid w:val="005044C8"/>
    <w:rsid w:val="005045D7"/>
    <w:rsid w:val="00505799"/>
    <w:rsid w:val="00505BCD"/>
    <w:rsid w:val="00505E1D"/>
    <w:rsid w:val="005060C6"/>
    <w:rsid w:val="00506244"/>
    <w:rsid w:val="005063A7"/>
    <w:rsid w:val="005064EA"/>
    <w:rsid w:val="005067A0"/>
    <w:rsid w:val="00506A7E"/>
    <w:rsid w:val="00506D27"/>
    <w:rsid w:val="00507848"/>
    <w:rsid w:val="00510000"/>
    <w:rsid w:val="005112CA"/>
    <w:rsid w:val="005121E4"/>
    <w:rsid w:val="0051292A"/>
    <w:rsid w:val="005129F2"/>
    <w:rsid w:val="00512DF1"/>
    <w:rsid w:val="00512FE9"/>
    <w:rsid w:val="00513685"/>
    <w:rsid w:val="00513B20"/>
    <w:rsid w:val="00513B3A"/>
    <w:rsid w:val="00513B5D"/>
    <w:rsid w:val="00513EC9"/>
    <w:rsid w:val="00513EFC"/>
    <w:rsid w:val="00514268"/>
    <w:rsid w:val="0051458F"/>
    <w:rsid w:val="00515212"/>
    <w:rsid w:val="00515299"/>
    <w:rsid w:val="0051547F"/>
    <w:rsid w:val="00515EF5"/>
    <w:rsid w:val="00515F77"/>
    <w:rsid w:val="005160A0"/>
    <w:rsid w:val="0051628A"/>
    <w:rsid w:val="00516292"/>
    <w:rsid w:val="0051681B"/>
    <w:rsid w:val="00517093"/>
    <w:rsid w:val="005175A2"/>
    <w:rsid w:val="00517675"/>
    <w:rsid w:val="0052043E"/>
    <w:rsid w:val="0052051C"/>
    <w:rsid w:val="005206A4"/>
    <w:rsid w:val="005210D9"/>
    <w:rsid w:val="005211D6"/>
    <w:rsid w:val="0052146E"/>
    <w:rsid w:val="0052245B"/>
    <w:rsid w:val="0052252E"/>
    <w:rsid w:val="00523155"/>
    <w:rsid w:val="00523328"/>
    <w:rsid w:val="005237BA"/>
    <w:rsid w:val="00523F71"/>
    <w:rsid w:val="00523F99"/>
    <w:rsid w:val="005241BE"/>
    <w:rsid w:val="00524256"/>
    <w:rsid w:val="0052441C"/>
    <w:rsid w:val="00524BEB"/>
    <w:rsid w:val="005263D2"/>
    <w:rsid w:val="005270C5"/>
    <w:rsid w:val="00527170"/>
    <w:rsid w:val="00527494"/>
    <w:rsid w:val="0052764C"/>
    <w:rsid w:val="00527B80"/>
    <w:rsid w:val="0053098A"/>
    <w:rsid w:val="00530EDD"/>
    <w:rsid w:val="00530FDD"/>
    <w:rsid w:val="00532025"/>
    <w:rsid w:val="005321D3"/>
    <w:rsid w:val="00532F9E"/>
    <w:rsid w:val="00533477"/>
    <w:rsid w:val="00533741"/>
    <w:rsid w:val="0053416A"/>
    <w:rsid w:val="005346CA"/>
    <w:rsid w:val="00534922"/>
    <w:rsid w:val="00534E3A"/>
    <w:rsid w:val="0053533E"/>
    <w:rsid w:val="0053600E"/>
    <w:rsid w:val="005361A2"/>
    <w:rsid w:val="00536A2E"/>
    <w:rsid w:val="00537E56"/>
    <w:rsid w:val="005409A0"/>
    <w:rsid w:val="00540A00"/>
    <w:rsid w:val="00540C74"/>
    <w:rsid w:val="0054145E"/>
    <w:rsid w:val="005415D5"/>
    <w:rsid w:val="00541A8A"/>
    <w:rsid w:val="00541FFA"/>
    <w:rsid w:val="00542111"/>
    <w:rsid w:val="00542B4F"/>
    <w:rsid w:val="00542BAD"/>
    <w:rsid w:val="00542FB4"/>
    <w:rsid w:val="005430DC"/>
    <w:rsid w:val="0054341D"/>
    <w:rsid w:val="005434B2"/>
    <w:rsid w:val="00543EE2"/>
    <w:rsid w:val="0054419C"/>
    <w:rsid w:val="00544713"/>
    <w:rsid w:val="0054474B"/>
    <w:rsid w:val="0054482A"/>
    <w:rsid w:val="00544C3A"/>
    <w:rsid w:val="00544EED"/>
    <w:rsid w:val="00545EEE"/>
    <w:rsid w:val="00546543"/>
    <w:rsid w:val="005475ED"/>
    <w:rsid w:val="005475FE"/>
    <w:rsid w:val="005479B8"/>
    <w:rsid w:val="00547E22"/>
    <w:rsid w:val="0055095A"/>
    <w:rsid w:val="00550FFC"/>
    <w:rsid w:val="00551F5F"/>
    <w:rsid w:val="00552458"/>
    <w:rsid w:val="00552A8D"/>
    <w:rsid w:val="0055419E"/>
    <w:rsid w:val="005549AD"/>
    <w:rsid w:val="00554EB8"/>
    <w:rsid w:val="005557A4"/>
    <w:rsid w:val="00555B26"/>
    <w:rsid w:val="00556196"/>
    <w:rsid w:val="00556427"/>
    <w:rsid w:val="005569C8"/>
    <w:rsid w:val="00556D7F"/>
    <w:rsid w:val="00556D97"/>
    <w:rsid w:val="0055726B"/>
    <w:rsid w:val="0055772E"/>
    <w:rsid w:val="005608DF"/>
    <w:rsid w:val="0056220D"/>
    <w:rsid w:val="005623CC"/>
    <w:rsid w:val="00562570"/>
    <w:rsid w:val="005631B4"/>
    <w:rsid w:val="00563395"/>
    <w:rsid w:val="005643BE"/>
    <w:rsid w:val="005645E8"/>
    <w:rsid w:val="00564854"/>
    <w:rsid w:val="005648C3"/>
    <w:rsid w:val="005648E4"/>
    <w:rsid w:val="00564D13"/>
    <w:rsid w:val="00564E75"/>
    <w:rsid w:val="00565107"/>
    <w:rsid w:val="00565394"/>
    <w:rsid w:val="00565784"/>
    <w:rsid w:val="0056579D"/>
    <w:rsid w:val="005659DF"/>
    <w:rsid w:val="00566770"/>
    <w:rsid w:val="00566985"/>
    <w:rsid w:val="005671E4"/>
    <w:rsid w:val="00567381"/>
    <w:rsid w:val="005678CC"/>
    <w:rsid w:val="005678D5"/>
    <w:rsid w:val="00567965"/>
    <w:rsid w:val="00570324"/>
    <w:rsid w:val="0057048A"/>
    <w:rsid w:val="00570632"/>
    <w:rsid w:val="00570831"/>
    <w:rsid w:val="00570AB6"/>
    <w:rsid w:val="0057123B"/>
    <w:rsid w:val="005712B9"/>
    <w:rsid w:val="0057135D"/>
    <w:rsid w:val="00571683"/>
    <w:rsid w:val="00571CE1"/>
    <w:rsid w:val="00573008"/>
    <w:rsid w:val="00573227"/>
    <w:rsid w:val="0057386C"/>
    <w:rsid w:val="00574450"/>
    <w:rsid w:val="00574469"/>
    <w:rsid w:val="00575708"/>
    <w:rsid w:val="00576146"/>
    <w:rsid w:val="005761E2"/>
    <w:rsid w:val="00576A50"/>
    <w:rsid w:val="00576C00"/>
    <w:rsid w:val="00576C51"/>
    <w:rsid w:val="00577A8D"/>
    <w:rsid w:val="00577CB9"/>
    <w:rsid w:val="0058005C"/>
    <w:rsid w:val="00580251"/>
    <w:rsid w:val="0058032B"/>
    <w:rsid w:val="00580559"/>
    <w:rsid w:val="005805F7"/>
    <w:rsid w:val="005811A4"/>
    <w:rsid w:val="005826C7"/>
    <w:rsid w:val="0058294C"/>
    <w:rsid w:val="00582B07"/>
    <w:rsid w:val="00582B6A"/>
    <w:rsid w:val="00583616"/>
    <w:rsid w:val="00583A4D"/>
    <w:rsid w:val="00583F8A"/>
    <w:rsid w:val="00584236"/>
    <w:rsid w:val="00584270"/>
    <w:rsid w:val="00584910"/>
    <w:rsid w:val="00584A87"/>
    <w:rsid w:val="00585007"/>
    <w:rsid w:val="005856CF"/>
    <w:rsid w:val="005869B0"/>
    <w:rsid w:val="00586E9A"/>
    <w:rsid w:val="0058789D"/>
    <w:rsid w:val="00587BF3"/>
    <w:rsid w:val="00587F30"/>
    <w:rsid w:val="005902BE"/>
    <w:rsid w:val="00590A73"/>
    <w:rsid w:val="005916F5"/>
    <w:rsid w:val="005919CC"/>
    <w:rsid w:val="00592994"/>
    <w:rsid w:val="005934B3"/>
    <w:rsid w:val="00593B05"/>
    <w:rsid w:val="00593E0D"/>
    <w:rsid w:val="00593E34"/>
    <w:rsid w:val="00594226"/>
    <w:rsid w:val="0059465A"/>
    <w:rsid w:val="00594913"/>
    <w:rsid w:val="00594935"/>
    <w:rsid w:val="00594D22"/>
    <w:rsid w:val="00594D6D"/>
    <w:rsid w:val="00594E25"/>
    <w:rsid w:val="00594E75"/>
    <w:rsid w:val="00594EE0"/>
    <w:rsid w:val="00595035"/>
    <w:rsid w:val="00595BE0"/>
    <w:rsid w:val="00596962"/>
    <w:rsid w:val="00596A66"/>
    <w:rsid w:val="00596C90"/>
    <w:rsid w:val="005978C1"/>
    <w:rsid w:val="00597D05"/>
    <w:rsid w:val="005A073D"/>
    <w:rsid w:val="005A0C7F"/>
    <w:rsid w:val="005A0F1C"/>
    <w:rsid w:val="005A1A70"/>
    <w:rsid w:val="005A1FB8"/>
    <w:rsid w:val="005A2515"/>
    <w:rsid w:val="005A3108"/>
    <w:rsid w:val="005A37D3"/>
    <w:rsid w:val="005A41FF"/>
    <w:rsid w:val="005A42A6"/>
    <w:rsid w:val="005A482E"/>
    <w:rsid w:val="005A60C9"/>
    <w:rsid w:val="005A65AD"/>
    <w:rsid w:val="005A66D3"/>
    <w:rsid w:val="005A7616"/>
    <w:rsid w:val="005A767E"/>
    <w:rsid w:val="005A7F56"/>
    <w:rsid w:val="005B0344"/>
    <w:rsid w:val="005B063E"/>
    <w:rsid w:val="005B0C44"/>
    <w:rsid w:val="005B16B5"/>
    <w:rsid w:val="005B2977"/>
    <w:rsid w:val="005B2A69"/>
    <w:rsid w:val="005B30F0"/>
    <w:rsid w:val="005B3423"/>
    <w:rsid w:val="005B34FA"/>
    <w:rsid w:val="005B448A"/>
    <w:rsid w:val="005B454A"/>
    <w:rsid w:val="005B468D"/>
    <w:rsid w:val="005B4886"/>
    <w:rsid w:val="005B4961"/>
    <w:rsid w:val="005B51C2"/>
    <w:rsid w:val="005B5419"/>
    <w:rsid w:val="005B54D2"/>
    <w:rsid w:val="005B62DE"/>
    <w:rsid w:val="005B641D"/>
    <w:rsid w:val="005B645B"/>
    <w:rsid w:val="005B6858"/>
    <w:rsid w:val="005B74BC"/>
    <w:rsid w:val="005B7FB2"/>
    <w:rsid w:val="005B7FBB"/>
    <w:rsid w:val="005C08B8"/>
    <w:rsid w:val="005C0A27"/>
    <w:rsid w:val="005C16CE"/>
    <w:rsid w:val="005C1A46"/>
    <w:rsid w:val="005C1CC6"/>
    <w:rsid w:val="005C1E4D"/>
    <w:rsid w:val="005C1F0D"/>
    <w:rsid w:val="005C2510"/>
    <w:rsid w:val="005C29BF"/>
    <w:rsid w:val="005C3071"/>
    <w:rsid w:val="005C30EB"/>
    <w:rsid w:val="005C3318"/>
    <w:rsid w:val="005C45EF"/>
    <w:rsid w:val="005C492B"/>
    <w:rsid w:val="005C4ED5"/>
    <w:rsid w:val="005C4F2F"/>
    <w:rsid w:val="005C5657"/>
    <w:rsid w:val="005C5E9D"/>
    <w:rsid w:val="005C66B2"/>
    <w:rsid w:val="005C6E2E"/>
    <w:rsid w:val="005C6E78"/>
    <w:rsid w:val="005C7179"/>
    <w:rsid w:val="005C73D8"/>
    <w:rsid w:val="005C781A"/>
    <w:rsid w:val="005C7867"/>
    <w:rsid w:val="005C7A6E"/>
    <w:rsid w:val="005D0FEF"/>
    <w:rsid w:val="005D1778"/>
    <w:rsid w:val="005D1A3B"/>
    <w:rsid w:val="005D2289"/>
    <w:rsid w:val="005D26D4"/>
    <w:rsid w:val="005D2962"/>
    <w:rsid w:val="005D2F45"/>
    <w:rsid w:val="005D3B32"/>
    <w:rsid w:val="005D45BE"/>
    <w:rsid w:val="005D460D"/>
    <w:rsid w:val="005D485E"/>
    <w:rsid w:val="005D4876"/>
    <w:rsid w:val="005D49AE"/>
    <w:rsid w:val="005D4D40"/>
    <w:rsid w:val="005D782C"/>
    <w:rsid w:val="005E0CD9"/>
    <w:rsid w:val="005E1198"/>
    <w:rsid w:val="005E168E"/>
    <w:rsid w:val="005E1D21"/>
    <w:rsid w:val="005E1D4D"/>
    <w:rsid w:val="005E1D92"/>
    <w:rsid w:val="005E2AA4"/>
    <w:rsid w:val="005E3142"/>
    <w:rsid w:val="005E37CE"/>
    <w:rsid w:val="005E3CB8"/>
    <w:rsid w:val="005E3FE6"/>
    <w:rsid w:val="005E453B"/>
    <w:rsid w:val="005E4AFD"/>
    <w:rsid w:val="005E4FE6"/>
    <w:rsid w:val="005E4FFD"/>
    <w:rsid w:val="005E519B"/>
    <w:rsid w:val="005E555F"/>
    <w:rsid w:val="005E5664"/>
    <w:rsid w:val="005E5D4E"/>
    <w:rsid w:val="005E5FB7"/>
    <w:rsid w:val="005E60E8"/>
    <w:rsid w:val="005E6CEE"/>
    <w:rsid w:val="005E6D6A"/>
    <w:rsid w:val="005E6F52"/>
    <w:rsid w:val="005E7758"/>
    <w:rsid w:val="005E7796"/>
    <w:rsid w:val="005F064C"/>
    <w:rsid w:val="005F1183"/>
    <w:rsid w:val="005F1672"/>
    <w:rsid w:val="005F18DB"/>
    <w:rsid w:val="005F1F03"/>
    <w:rsid w:val="005F22E5"/>
    <w:rsid w:val="005F2BD3"/>
    <w:rsid w:val="005F31ED"/>
    <w:rsid w:val="005F340E"/>
    <w:rsid w:val="005F3D6F"/>
    <w:rsid w:val="005F4B19"/>
    <w:rsid w:val="005F4E15"/>
    <w:rsid w:val="005F517B"/>
    <w:rsid w:val="005F56A9"/>
    <w:rsid w:val="005F58DA"/>
    <w:rsid w:val="005F5FA5"/>
    <w:rsid w:val="005F6390"/>
    <w:rsid w:val="005F6462"/>
    <w:rsid w:val="006005CF"/>
    <w:rsid w:val="00600AF0"/>
    <w:rsid w:val="0060154C"/>
    <w:rsid w:val="00601CF6"/>
    <w:rsid w:val="0060303E"/>
    <w:rsid w:val="00603055"/>
    <w:rsid w:val="006036F1"/>
    <w:rsid w:val="0060413A"/>
    <w:rsid w:val="006053BF"/>
    <w:rsid w:val="00605F31"/>
    <w:rsid w:val="00606716"/>
    <w:rsid w:val="0060776C"/>
    <w:rsid w:val="00607C28"/>
    <w:rsid w:val="00610EFB"/>
    <w:rsid w:val="00610F6B"/>
    <w:rsid w:val="00611C1B"/>
    <w:rsid w:val="00611CFA"/>
    <w:rsid w:val="00611F3F"/>
    <w:rsid w:val="006128FF"/>
    <w:rsid w:val="00612C76"/>
    <w:rsid w:val="00613112"/>
    <w:rsid w:val="006134F3"/>
    <w:rsid w:val="00613977"/>
    <w:rsid w:val="00613CD0"/>
    <w:rsid w:val="00613D52"/>
    <w:rsid w:val="0061468F"/>
    <w:rsid w:val="006148BC"/>
    <w:rsid w:val="006148D1"/>
    <w:rsid w:val="0061492A"/>
    <w:rsid w:val="0061509E"/>
    <w:rsid w:val="006151C8"/>
    <w:rsid w:val="006158DA"/>
    <w:rsid w:val="00615A0B"/>
    <w:rsid w:val="006166F4"/>
    <w:rsid w:val="006173A8"/>
    <w:rsid w:val="00617693"/>
    <w:rsid w:val="00620303"/>
    <w:rsid w:val="00620398"/>
    <w:rsid w:val="0062094A"/>
    <w:rsid w:val="006217B2"/>
    <w:rsid w:val="00621BA7"/>
    <w:rsid w:val="00621BD1"/>
    <w:rsid w:val="00621DBE"/>
    <w:rsid w:val="00621F1D"/>
    <w:rsid w:val="00622007"/>
    <w:rsid w:val="00622171"/>
    <w:rsid w:val="00622200"/>
    <w:rsid w:val="00622B0A"/>
    <w:rsid w:val="00622BF1"/>
    <w:rsid w:val="0062396C"/>
    <w:rsid w:val="00623E22"/>
    <w:rsid w:val="006249A9"/>
    <w:rsid w:val="00624BFC"/>
    <w:rsid w:val="00625786"/>
    <w:rsid w:val="00625799"/>
    <w:rsid w:val="00625BC5"/>
    <w:rsid w:val="00626358"/>
    <w:rsid w:val="006268C8"/>
    <w:rsid w:val="0062776A"/>
    <w:rsid w:val="00627778"/>
    <w:rsid w:val="00627A0D"/>
    <w:rsid w:val="00630069"/>
    <w:rsid w:val="006303B7"/>
    <w:rsid w:val="006305F2"/>
    <w:rsid w:val="0063095F"/>
    <w:rsid w:val="00630C9A"/>
    <w:rsid w:val="00630F75"/>
    <w:rsid w:val="00630FD0"/>
    <w:rsid w:val="0063128F"/>
    <w:rsid w:val="006314E1"/>
    <w:rsid w:val="00632264"/>
    <w:rsid w:val="00632635"/>
    <w:rsid w:val="00632B69"/>
    <w:rsid w:val="006332EC"/>
    <w:rsid w:val="00633639"/>
    <w:rsid w:val="00633938"/>
    <w:rsid w:val="00633B20"/>
    <w:rsid w:val="00634622"/>
    <w:rsid w:val="00634892"/>
    <w:rsid w:val="00635678"/>
    <w:rsid w:val="00635C12"/>
    <w:rsid w:val="00635EC9"/>
    <w:rsid w:val="0063692A"/>
    <w:rsid w:val="00636EB7"/>
    <w:rsid w:val="00637BE4"/>
    <w:rsid w:val="006405C7"/>
    <w:rsid w:val="00640A82"/>
    <w:rsid w:val="00640AEC"/>
    <w:rsid w:val="00640DB9"/>
    <w:rsid w:val="00640E65"/>
    <w:rsid w:val="00641081"/>
    <w:rsid w:val="00641263"/>
    <w:rsid w:val="00641AD1"/>
    <w:rsid w:val="00641BD2"/>
    <w:rsid w:val="00641E96"/>
    <w:rsid w:val="00642211"/>
    <w:rsid w:val="00642363"/>
    <w:rsid w:val="00642774"/>
    <w:rsid w:val="00642BD8"/>
    <w:rsid w:val="00642F7E"/>
    <w:rsid w:val="00643204"/>
    <w:rsid w:val="006433C6"/>
    <w:rsid w:val="0064368F"/>
    <w:rsid w:val="00643CD6"/>
    <w:rsid w:val="00643E2E"/>
    <w:rsid w:val="00644607"/>
    <w:rsid w:val="00644639"/>
    <w:rsid w:val="00644908"/>
    <w:rsid w:val="00645CCB"/>
    <w:rsid w:val="00646E56"/>
    <w:rsid w:val="006474C0"/>
    <w:rsid w:val="006475F1"/>
    <w:rsid w:val="00647A3D"/>
    <w:rsid w:val="00650A42"/>
    <w:rsid w:val="006513A4"/>
    <w:rsid w:val="00651785"/>
    <w:rsid w:val="00652144"/>
    <w:rsid w:val="006523A6"/>
    <w:rsid w:val="00652C7B"/>
    <w:rsid w:val="00653287"/>
    <w:rsid w:val="0065393C"/>
    <w:rsid w:val="00654413"/>
    <w:rsid w:val="00654C7E"/>
    <w:rsid w:val="00655714"/>
    <w:rsid w:val="00656184"/>
    <w:rsid w:val="00656CEA"/>
    <w:rsid w:val="00656F6D"/>
    <w:rsid w:val="006574D9"/>
    <w:rsid w:val="006579A2"/>
    <w:rsid w:val="00660008"/>
    <w:rsid w:val="006601E8"/>
    <w:rsid w:val="0066033A"/>
    <w:rsid w:val="00660402"/>
    <w:rsid w:val="0066068E"/>
    <w:rsid w:val="00660742"/>
    <w:rsid w:val="00661203"/>
    <w:rsid w:val="0066199F"/>
    <w:rsid w:val="00661F98"/>
    <w:rsid w:val="0066227E"/>
    <w:rsid w:val="00662967"/>
    <w:rsid w:val="00662E4C"/>
    <w:rsid w:val="00662FEB"/>
    <w:rsid w:val="006630AE"/>
    <w:rsid w:val="00663164"/>
    <w:rsid w:val="0066389A"/>
    <w:rsid w:val="00663CAC"/>
    <w:rsid w:val="006644BE"/>
    <w:rsid w:val="006648A9"/>
    <w:rsid w:val="00665D4E"/>
    <w:rsid w:val="0066657A"/>
    <w:rsid w:val="00667779"/>
    <w:rsid w:val="00670591"/>
    <w:rsid w:val="00671269"/>
    <w:rsid w:val="00671767"/>
    <w:rsid w:val="00672177"/>
    <w:rsid w:val="00672477"/>
    <w:rsid w:val="00672552"/>
    <w:rsid w:val="0067309A"/>
    <w:rsid w:val="00673878"/>
    <w:rsid w:val="00673E7B"/>
    <w:rsid w:val="006742D1"/>
    <w:rsid w:val="00674939"/>
    <w:rsid w:val="00674A6B"/>
    <w:rsid w:val="0067532F"/>
    <w:rsid w:val="00675800"/>
    <w:rsid w:val="00676428"/>
    <w:rsid w:val="00676791"/>
    <w:rsid w:val="00676B6C"/>
    <w:rsid w:val="00676C55"/>
    <w:rsid w:val="00677162"/>
    <w:rsid w:val="00677376"/>
    <w:rsid w:val="00677738"/>
    <w:rsid w:val="00677842"/>
    <w:rsid w:val="00680A92"/>
    <w:rsid w:val="00680AAE"/>
    <w:rsid w:val="00680D74"/>
    <w:rsid w:val="00680FE8"/>
    <w:rsid w:val="006811F0"/>
    <w:rsid w:val="00681487"/>
    <w:rsid w:val="006818B7"/>
    <w:rsid w:val="00681AB9"/>
    <w:rsid w:val="00681BB6"/>
    <w:rsid w:val="006836EA"/>
    <w:rsid w:val="00683746"/>
    <w:rsid w:val="00683A5D"/>
    <w:rsid w:val="00683C01"/>
    <w:rsid w:val="006843F0"/>
    <w:rsid w:val="006847B7"/>
    <w:rsid w:val="00684A16"/>
    <w:rsid w:val="00685026"/>
    <w:rsid w:val="00685268"/>
    <w:rsid w:val="00686241"/>
    <w:rsid w:val="006862CB"/>
    <w:rsid w:val="00686397"/>
    <w:rsid w:val="006865D6"/>
    <w:rsid w:val="00686A40"/>
    <w:rsid w:val="00686BC2"/>
    <w:rsid w:val="00686E13"/>
    <w:rsid w:val="00687239"/>
    <w:rsid w:val="0068771E"/>
    <w:rsid w:val="006877B8"/>
    <w:rsid w:val="006878DF"/>
    <w:rsid w:val="00687DCD"/>
    <w:rsid w:val="00687E98"/>
    <w:rsid w:val="00687EAB"/>
    <w:rsid w:val="00691B43"/>
    <w:rsid w:val="0069244C"/>
    <w:rsid w:val="00692590"/>
    <w:rsid w:val="0069356C"/>
    <w:rsid w:val="00693704"/>
    <w:rsid w:val="00693D5D"/>
    <w:rsid w:val="00693E33"/>
    <w:rsid w:val="00693F5D"/>
    <w:rsid w:val="00694322"/>
    <w:rsid w:val="0069485A"/>
    <w:rsid w:val="006949D3"/>
    <w:rsid w:val="006951BF"/>
    <w:rsid w:val="0069538B"/>
    <w:rsid w:val="0069562E"/>
    <w:rsid w:val="0069573B"/>
    <w:rsid w:val="006957CB"/>
    <w:rsid w:val="00695C13"/>
    <w:rsid w:val="00695D65"/>
    <w:rsid w:val="00695E92"/>
    <w:rsid w:val="00696330"/>
    <w:rsid w:val="00696CC6"/>
    <w:rsid w:val="006973FC"/>
    <w:rsid w:val="0069741F"/>
    <w:rsid w:val="0069765A"/>
    <w:rsid w:val="006A0BCE"/>
    <w:rsid w:val="006A1155"/>
    <w:rsid w:val="006A1D06"/>
    <w:rsid w:val="006A1DF8"/>
    <w:rsid w:val="006A232C"/>
    <w:rsid w:val="006A270B"/>
    <w:rsid w:val="006A27C3"/>
    <w:rsid w:val="006A2853"/>
    <w:rsid w:val="006A32B4"/>
    <w:rsid w:val="006A390F"/>
    <w:rsid w:val="006A3981"/>
    <w:rsid w:val="006A40A5"/>
    <w:rsid w:val="006A42EA"/>
    <w:rsid w:val="006A47C6"/>
    <w:rsid w:val="006A4C2F"/>
    <w:rsid w:val="006A57A5"/>
    <w:rsid w:val="006A58DB"/>
    <w:rsid w:val="006A595C"/>
    <w:rsid w:val="006A670D"/>
    <w:rsid w:val="006A6EE4"/>
    <w:rsid w:val="006A7593"/>
    <w:rsid w:val="006A7676"/>
    <w:rsid w:val="006A7837"/>
    <w:rsid w:val="006B071B"/>
    <w:rsid w:val="006B0A56"/>
    <w:rsid w:val="006B1438"/>
    <w:rsid w:val="006B1C0E"/>
    <w:rsid w:val="006B2450"/>
    <w:rsid w:val="006B2A8B"/>
    <w:rsid w:val="006B35A4"/>
    <w:rsid w:val="006B3E73"/>
    <w:rsid w:val="006B4241"/>
    <w:rsid w:val="006B4470"/>
    <w:rsid w:val="006B4A80"/>
    <w:rsid w:val="006B4CC1"/>
    <w:rsid w:val="006B4F44"/>
    <w:rsid w:val="006B50CA"/>
    <w:rsid w:val="006B5224"/>
    <w:rsid w:val="006B625F"/>
    <w:rsid w:val="006B6481"/>
    <w:rsid w:val="006B65F6"/>
    <w:rsid w:val="006B6C1E"/>
    <w:rsid w:val="006B6F35"/>
    <w:rsid w:val="006B7B20"/>
    <w:rsid w:val="006B7FE4"/>
    <w:rsid w:val="006C0B3D"/>
    <w:rsid w:val="006C0F83"/>
    <w:rsid w:val="006C105E"/>
    <w:rsid w:val="006C18D1"/>
    <w:rsid w:val="006C2296"/>
    <w:rsid w:val="006C2548"/>
    <w:rsid w:val="006C2B4A"/>
    <w:rsid w:val="006C2C80"/>
    <w:rsid w:val="006C3FCB"/>
    <w:rsid w:val="006C51B2"/>
    <w:rsid w:val="006C5565"/>
    <w:rsid w:val="006C5CA5"/>
    <w:rsid w:val="006C6BE4"/>
    <w:rsid w:val="006C74FD"/>
    <w:rsid w:val="006C7857"/>
    <w:rsid w:val="006C7940"/>
    <w:rsid w:val="006C79E0"/>
    <w:rsid w:val="006D04BB"/>
    <w:rsid w:val="006D0B48"/>
    <w:rsid w:val="006D1044"/>
    <w:rsid w:val="006D14AD"/>
    <w:rsid w:val="006D16CD"/>
    <w:rsid w:val="006D201D"/>
    <w:rsid w:val="006D2972"/>
    <w:rsid w:val="006D2AC2"/>
    <w:rsid w:val="006D2C4C"/>
    <w:rsid w:val="006D2F31"/>
    <w:rsid w:val="006D2FD1"/>
    <w:rsid w:val="006D3431"/>
    <w:rsid w:val="006D3D2B"/>
    <w:rsid w:val="006D3F6D"/>
    <w:rsid w:val="006D4035"/>
    <w:rsid w:val="006D524F"/>
    <w:rsid w:val="006D5A95"/>
    <w:rsid w:val="006D5BAF"/>
    <w:rsid w:val="006D7170"/>
    <w:rsid w:val="006D7B6F"/>
    <w:rsid w:val="006D7CBB"/>
    <w:rsid w:val="006E0740"/>
    <w:rsid w:val="006E1D1E"/>
    <w:rsid w:val="006E2573"/>
    <w:rsid w:val="006E2981"/>
    <w:rsid w:val="006E2BF1"/>
    <w:rsid w:val="006E2EB0"/>
    <w:rsid w:val="006E3DC6"/>
    <w:rsid w:val="006E44F1"/>
    <w:rsid w:val="006E4BDB"/>
    <w:rsid w:val="006E5383"/>
    <w:rsid w:val="006E5894"/>
    <w:rsid w:val="006E7CC0"/>
    <w:rsid w:val="006E7FCB"/>
    <w:rsid w:val="006F0CC1"/>
    <w:rsid w:val="006F1170"/>
    <w:rsid w:val="006F1541"/>
    <w:rsid w:val="006F1918"/>
    <w:rsid w:val="006F1F2E"/>
    <w:rsid w:val="006F23DC"/>
    <w:rsid w:val="006F28BA"/>
    <w:rsid w:val="006F2F05"/>
    <w:rsid w:val="006F2F27"/>
    <w:rsid w:val="006F2F8F"/>
    <w:rsid w:val="006F2FD9"/>
    <w:rsid w:val="006F30EA"/>
    <w:rsid w:val="006F3240"/>
    <w:rsid w:val="006F458B"/>
    <w:rsid w:val="006F4691"/>
    <w:rsid w:val="006F4AFE"/>
    <w:rsid w:val="006F4CD1"/>
    <w:rsid w:val="006F565E"/>
    <w:rsid w:val="006F5C96"/>
    <w:rsid w:val="006F6527"/>
    <w:rsid w:val="006F659F"/>
    <w:rsid w:val="006F7EC5"/>
    <w:rsid w:val="0070052A"/>
    <w:rsid w:val="00700D8A"/>
    <w:rsid w:val="00700FDC"/>
    <w:rsid w:val="007018C3"/>
    <w:rsid w:val="00701A7A"/>
    <w:rsid w:val="00701B5E"/>
    <w:rsid w:val="00701EEB"/>
    <w:rsid w:val="00701F88"/>
    <w:rsid w:val="0070229B"/>
    <w:rsid w:val="007024FB"/>
    <w:rsid w:val="0070258F"/>
    <w:rsid w:val="0070263B"/>
    <w:rsid w:val="007026A8"/>
    <w:rsid w:val="00702A26"/>
    <w:rsid w:val="00702FAB"/>
    <w:rsid w:val="007031D2"/>
    <w:rsid w:val="0070367D"/>
    <w:rsid w:val="007048EC"/>
    <w:rsid w:val="00704A87"/>
    <w:rsid w:val="00704B94"/>
    <w:rsid w:val="00704BAE"/>
    <w:rsid w:val="00704E02"/>
    <w:rsid w:val="00705211"/>
    <w:rsid w:val="00705711"/>
    <w:rsid w:val="007059D2"/>
    <w:rsid w:val="00705F2B"/>
    <w:rsid w:val="007063BD"/>
    <w:rsid w:val="007064F3"/>
    <w:rsid w:val="007068C8"/>
    <w:rsid w:val="00706DBA"/>
    <w:rsid w:val="00707060"/>
    <w:rsid w:val="00707557"/>
    <w:rsid w:val="007075E1"/>
    <w:rsid w:val="007078B8"/>
    <w:rsid w:val="00707A6F"/>
    <w:rsid w:val="00707B48"/>
    <w:rsid w:val="007101E1"/>
    <w:rsid w:val="0071072A"/>
    <w:rsid w:val="00710A1A"/>
    <w:rsid w:val="00710ADC"/>
    <w:rsid w:val="00710BB3"/>
    <w:rsid w:val="00710CB0"/>
    <w:rsid w:val="00710DDE"/>
    <w:rsid w:val="007113E2"/>
    <w:rsid w:val="00712687"/>
    <w:rsid w:val="00712B1B"/>
    <w:rsid w:val="0071363B"/>
    <w:rsid w:val="00713B29"/>
    <w:rsid w:val="00714415"/>
    <w:rsid w:val="007145AF"/>
    <w:rsid w:val="007145E6"/>
    <w:rsid w:val="00714BA1"/>
    <w:rsid w:val="00715C0D"/>
    <w:rsid w:val="00715F47"/>
    <w:rsid w:val="007163D3"/>
    <w:rsid w:val="00716548"/>
    <w:rsid w:val="00716742"/>
    <w:rsid w:val="007168BE"/>
    <w:rsid w:val="0071698F"/>
    <w:rsid w:val="00717438"/>
    <w:rsid w:val="007175BC"/>
    <w:rsid w:val="00717609"/>
    <w:rsid w:val="00717C16"/>
    <w:rsid w:val="00717CE8"/>
    <w:rsid w:val="00720489"/>
    <w:rsid w:val="00720A28"/>
    <w:rsid w:val="00720CF6"/>
    <w:rsid w:val="00721446"/>
    <w:rsid w:val="00721D7F"/>
    <w:rsid w:val="00721EAD"/>
    <w:rsid w:val="007223E9"/>
    <w:rsid w:val="007225AB"/>
    <w:rsid w:val="00722A67"/>
    <w:rsid w:val="00723929"/>
    <w:rsid w:val="00723B12"/>
    <w:rsid w:val="00723E91"/>
    <w:rsid w:val="00724611"/>
    <w:rsid w:val="00724D43"/>
    <w:rsid w:val="007256DE"/>
    <w:rsid w:val="00726CAC"/>
    <w:rsid w:val="00727060"/>
    <w:rsid w:val="0072733D"/>
    <w:rsid w:val="00727779"/>
    <w:rsid w:val="00727962"/>
    <w:rsid w:val="00727A6C"/>
    <w:rsid w:val="00727C53"/>
    <w:rsid w:val="00731565"/>
    <w:rsid w:val="00731DE3"/>
    <w:rsid w:val="0073299E"/>
    <w:rsid w:val="007332F0"/>
    <w:rsid w:val="00733493"/>
    <w:rsid w:val="00733522"/>
    <w:rsid w:val="007336CE"/>
    <w:rsid w:val="00733761"/>
    <w:rsid w:val="007345B4"/>
    <w:rsid w:val="0073494B"/>
    <w:rsid w:val="00734E05"/>
    <w:rsid w:val="00734FC8"/>
    <w:rsid w:val="00735ABD"/>
    <w:rsid w:val="00736009"/>
    <w:rsid w:val="00736990"/>
    <w:rsid w:val="00737A6E"/>
    <w:rsid w:val="00737ECF"/>
    <w:rsid w:val="007404EF"/>
    <w:rsid w:val="0074064E"/>
    <w:rsid w:val="00740F77"/>
    <w:rsid w:val="0074149B"/>
    <w:rsid w:val="007416F9"/>
    <w:rsid w:val="00741B40"/>
    <w:rsid w:val="0074202C"/>
    <w:rsid w:val="00742D3E"/>
    <w:rsid w:val="007431C9"/>
    <w:rsid w:val="00743832"/>
    <w:rsid w:val="00743C93"/>
    <w:rsid w:val="00743EDF"/>
    <w:rsid w:val="007440B9"/>
    <w:rsid w:val="0074474E"/>
    <w:rsid w:val="00744F0F"/>
    <w:rsid w:val="007459CF"/>
    <w:rsid w:val="00746783"/>
    <w:rsid w:val="00746C24"/>
    <w:rsid w:val="00746E15"/>
    <w:rsid w:val="0075029F"/>
    <w:rsid w:val="007503DE"/>
    <w:rsid w:val="007507E2"/>
    <w:rsid w:val="00750F63"/>
    <w:rsid w:val="007510A3"/>
    <w:rsid w:val="0075122F"/>
    <w:rsid w:val="0075170B"/>
    <w:rsid w:val="00751C6D"/>
    <w:rsid w:val="00752104"/>
    <w:rsid w:val="007535BB"/>
    <w:rsid w:val="007539A6"/>
    <w:rsid w:val="00754870"/>
    <w:rsid w:val="00754D9A"/>
    <w:rsid w:val="00755306"/>
    <w:rsid w:val="0075585A"/>
    <w:rsid w:val="00755F1A"/>
    <w:rsid w:val="0075600C"/>
    <w:rsid w:val="007563A5"/>
    <w:rsid w:val="00756584"/>
    <w:rsid w:val="00756DA2"/>
    <w:rsid w:val="00757ADB"/>
    <w:rsid w:val="00757CF6"/>
    <w:rsid w:val="00757D7E"/>
    <w:rsid w:val="00757DCD"/>
    <w:rsid w:val="00760494"/>
    <w:rsid w:val="00760687"/>
    <w:rsid w:val="00760787"/>
    <w:rsid w:val="007611BA"/>
    <w:rsid w:val="00761CA1"/>
    <w:rsid w:val="00761D09"/>
    <w:rsid w:val="00761E59"/>
    <w:rsid w:val="00761F17"/>
    <w:rsid w:val="00762EA4"/>
    <w:rsid w:val="0076376C"/>
    <w:rsid w:val="00763F3E"/>
    <w:rsid w:val="007645A6"/>
    <w:rsid w:val="00764C01"/>
    <w:rsid w:val="0076505D"/>
    <w:rsid w:val="0076548A"/>
    <w:rsid w:val="007658C2"/>
    <w:rsid w:val="00765DF9"/>
    <w:rsid w:val="00766115"/>
    <w:rsid w:val="007661BA"/>
    <w:rsid w:val="0076734C"/>
    <w:rsid w:val="0076764B"/>
    <w:rsid w:val="0076771A"/>
    <w:rsid w:val="00767CFF"/>
    <w:rsid w:val="0077043E"/>
    <w:rsid w:val="00770680"/>
    <w:rsid w:val="00770E5A"/>
    <w:rsid w:val="00771017"/>
    <w:rsid w:val="00771198"/>
    <w:rsid w:val="0077142A"/>
    <w:rsid w:val="00771947"/>
    <w:rsid w:val="00771B4B"/>
    <w:rsid w:val="00771E05"/>
    <w:rsid w:val="0077207C"/>
    <w:rsid w:val="0077208D"/>
    <w:rsid w:val="007720AB"/>
    <w:rsid w:val="00772577"/>
    <w:rsid w:val="007731F5"/>
    <w:rsid w:val="0077374E"/>
    <w:rsid w:val="00773793"/>
    <w:rsid w:val="00773CFA"/>
    <w:rsid w:val="00774356"/>
    <w:rsid w:val="007745DD"/>
    <w:rsid w:val="00774880"/>
    <w:rsid w:val="00774A85"/>
    <w:rsid w:val="00774EE0"/>
    <w:rsid w:val="00774F31"/>
    <w:rsid w:val="007755C5"/>
    <w:rsid w:val="00775822"/>
    <w:rsid w:val="00775B47"/>
    <w:rsid w:val="00775B95"/>
    <w:rsid w:val="00775C5C"/>
    <w:rsid w:val="00775CAF"/>
    <w:rsid w:val="00775D77"/>
    <w:rsid w:val="00775DC8"/>
    <w:rsid w:val="00776281"/>
    <w:rsid w:val="00776FE8"/>
    <w:rsid w:val="0077707A"/>
    <w:rsid w:val="00777288"/>
    <w:rsid w:val="00777305"/>
    <w:rsid w:val="007777BD"/>
    <w:rsid w:val="00777836"/>
    <w:rsid w:val="00777C26"/>
    <w:rsid w:val="00777CFB"/>
    <w:rsid w:val="00777E08"/>
    <w:rsid w:val="00777FE2"/>
    <w:rsid w:val="0078045D"/>
    <w:rsid w:val="00780A8E"/>
    <w:rsid w:val="00780DFA"/>
    <w:rsid w:val="00781753"/>
    <w:rsid w:val="0078232D"/>
    <w:rsid w:val="00782435"/>
    <w:rsid w:val="00782F48"/>
    <w:rsid w:val="0078391A"/>
    <w:rsid w:val="007839BA"/>
    <w:rsid w:val="00783BA9"/>
    <w:rsid w:val="0078533A"/>
    <w:rsid w:val="0078545C"/>
    <w:rsid w:val="00785890"/>
    <w:rsid w:val="00785AE4"/>
    <w:rsid w:val="00786024"/>
    <w:rsid w:val="007863C6"/>
    <w:rsid w:val="00786F10"/>
    <w:rsid w:val="007875BA"/>
    <w:rsid w:val="00787692"/>
    <w:rsid w:val="00790A23"/>
    <w:rsid w:val="00792111"/>
    <w:rsid w:val="00792183"/>
    <w:rsid w:val="007923FD"/>
    <w:rsid w:val="007926CC"/>
    <w:rsid w:val="00792BA9"/>
    <w:rsid w:val="00792C6B"/>
    <w:rsid w:val="00792CDC"/>
    <w:rsid w:val="0079302D"/>
    <w:rsid w:val="00793673"/>
    <w:rsid w:val="0079380C"/>
    <w:rsid w:val="007939DE"/>
    <w:rsid w:val="00793E91"/>
    <w:rsid w:val="00794395"/>
    <w:rsid w:val="00794525"/>
    <w:rsid w:val="007946C7"/>
    <w:rsid w:val="007947ED"/>
    <w:rsid w:val="00795133"/>
    <w:rsid w:val="007965F5"/>
    <w:rsid w:val="007977E1"/>
    <w:rsid w:val="00797CD0"/>
    <w:rsid w:val="007A08B0"/>
    <w:rsid w:val="007A1D43"/>
    <w:rsid w:val="007A20FB"/>
    <w:rsid w:val="007A2258"/>
    <w:rsid w:val="007A225C"/>
    <w:rsid w:val="007A284D"/>
    <w:rsid w:val="007A3342"/>
    <w:rsid w:val="007A33F2"/>
    <w:rsid w:val="007A356B"/>
    <w:rsid w:val="007A37C8"/>
    <w:rsid w:val="007A3AFF"/>
    <w:rsid w:val="007A3C28"/>
    <w:rsid w:val="007A3D4F"/>
    <w:rsid w:val="007A5C3B"/>
    <w:rsid w:val="007A6102"/>
    <w:rsid w:val="007A6F78"/>
    <w:rsid w:val="007A72A3"/>
    <w:rsid w:val="007A7767"/>
    <w:rsid w:val="007A7968"/>
    <w:rsid w:val="007A79EF"/>
    <w:rsid w:val="007B067F"/>
    <w:rsid w:val="007B0B41"/>
    <w:rsid w:val="007B0C2B"/>
    <w:rsid w:val="007B1160"/>
    <w:rsid w:val="007B15E8"/>
    <w:rsid w:val="007B2249"/>
    <w:rsid w:val="007B27CC"/>
    <w:rsid w:val="007B2B69"/>
    <w:rsid w:val="007B2CA2"/>
    <w:rsid w:val="007B2FEA"/>
    <w:rsid w:val="007B358A"/>
    <w:rsid w:val="007B3D57"/>
    <w:rsid w:val="007B401A"/>
    <w:rsid w:val="007B41E8"/>
    <w:rsid w:val="007B4300"/>
    <w:rsid w:val="007B4ED2"/>
    <w:rsid w:val="007B5480"/>
    <w:rsid w:val="007B6528"/>
    <w:rsid w:val="007B6993"/>
    <w:rsid w:val="007B7263"/>
    <w:rsid w:val="007B7B4C"/>
    <w:rsid w:val="007B7B6F"/>
    <w:rsid w:val="007C04C6"/>
    <w:rsid w:val="007C0790"/>
    <w:rsid w:val="007C0994"/>
    <w:rsid w:val="007C0A81"/>
    <w:rsid w:val="007C0CA7"/>
    <w:rsid w:val="007C0D81"/>
    <w:rsid w:val="007C0F88"/>
    <w:rsid w:val="007C1356"/>
    <w:rsid w:val="007C1502"/>
    <w:rsid w:val="007C253E"/>
    <w:rsid w:val="007C26F0"/>
    <w:rsid w:val="007C2E05"/>
    <w:rsid w:val="007C3021"/>
    <w:rsid w:val="007C36AB"/>
    <w:rsid w:val="007C38B8"/>
    <w:rsid w:val="007C3D83"/>
    <w:rsid w:val="007C3E6C"/>
    <w:rsid w:val="007C4465"/>
    <w:rsid w:val="007C5202"/>
    <w:rsid w:val="007C5A59"/>
    <w:rsid w:val="007C68EE"/>
    <w:rsid w:val="007C6CD2"/>
    <w:rsid w:val="007C735D"/>
    <w:rsid w:val="007C756D"/>
    <w:rsid w:val="007C7666"/>
    <w:rsid w:val="007C76DA"/>
    <w:rsid w:val="007C7751"/>
    <w:rsid w:val="007C78A0"/>
    <w:rsid w:val="007D0086"/>
    <w:rsid w:val="007D0561"/>
    <w:rsid w:val="007D14C3"/>
    <w:rsid w:val="007D1A4D"/>
    <w:rsid w:val="007D1A4E"/>
    <w:rsid w:val="007D1B0C"/>
    <w:rsid w:val="007D1D7A"/>
    <w:rsid w:val="007D29E9"/>
    <w:rsid w:val="007D3738"/>
    <w:rsid w:val="007D463F"/>
    <w:rsid w:val="007D4E6D"/>
    <w:rsid w:val="007D5532"/>
    <w:rsid w:val="007D5692"/>
    <w:rsid w:val="007D63A9"/>
    <w:rsid w:val="007D673E"/>
    <w:rsid w:val="007D6A1E"/>
    <w:rsid w:val="007D6E9C"/>
    <w:rsid w:val="007D6FDA"/>
    <w:rsid w:val="007D706C"/>
    <w:rsid w:val="007D7618"/>
    <w:rsid w:val="007D7A1E"/>
    <w:rsid w:val="007E0677"/>
    <w:rsid w:val="007E0959"/>
    <w:rsid w:val="007E0A29"/>
    <w:rsid w:val="007E0F29"/>
    <w:rsid w:val="007E16DE"/>
    <w:rsid w:val="007E1879"/>
    <w:rsid w:val="007E1C9F"/>
    <w:rsid w:val="007E22B3"/>
    <w:rsid w:val="007E30EC"/>
    <w:rsid w:val="007E3133"/>
    <w:rsid w:val="007E3937"/>
    <w:rsid w:val="007E3B1B"/>
    <w:rsid w:val="007E3BA8"/>
    <w:rsid w:val="007E5C1E"/>
    <w:rsid w:val="007E65CC"/>
    <w:rsid w:val="007E70B3"/>
    <w:rsid w:val="007E741C"/>
    <w:rsid w:val="007E768B"/>
    <w:rsid w:val="007E7745"/>
    <w:rsid w:val="007E79D6"/>
    <w:rsid w:val="007E7D76"/>
    <w:rsid w:val="007E7DF4"/>
    <w:rsid w:val="007E7FB4"/>
    <w:rsid w:val="007F043F"/>
    <w:rsid w:val="007F0AA3"/>
    <w:rsid w:val="007F13E7"/>
    <w:rsid w:val="007F1796"/>
    <w:rsid w:val="007F186C"/>
    <w:rsid w:val="007F19D0"/>
    <w:rsid w:val="007F1AC2"/>
    <w:rsid w:val="007F1ADE"/>
    <w:rsid w:val="007F1B9B"/>
    <w:rsid w:val="007F1D3D"/>
    <w:rsid w:val="007F206D"/>
    <w:rsid w:val="007F292D"/>
    <w:rsid w:val="007F2DD2"/>
    <w:rsid w:val="007F36AC"/>
    <w:rsid w:val="007F36D3"/>
    <w:rsid w:val="007F4462"/>
    <w:rsid w:val="007F4E50"/>
    <w:rsid w:val="007F51AE"/>
    <w:rsid w:val="007F5304"/>
    <w:rsid w:val="007F5B2E"/>
    <w:rsid w:val="007F5E8C"/>
    <w:rsid w:val="007F7150"/>
    <w:rsid w:val="007F7556"/>
    <w:rsid w:val="007F7E67"/>
    <w:rsid w:val="0080013E"/>
    <w:rsid w:val="00800522"/>
    <w:rsid w:val="008008FA"/>
    <w:rsid w:val="008009E2"/>
    <w:rsid w:val="00801011"/>
    <w:rsid w:val="008011F9"/>
    <w:rsid w:val="0080126E"/>
    <w:rsid w:val="008018E3"/>
    <w:rsid w:val="00801E38"/>
    <w:rsid w:val="00801E39"/>
    <w:rsid w:val="00802B7E"/>
    <w:rsid w:val="008032D0"/>
    <w:rsid w:val="00803A4F"/>
    <w:rsid w:val="008040C8"/>
    <w:rsid w:val="008045DD"/>
    <w:rsid w:val="00804671"/>
    <w:rsid w:val="00805147"/>
    <w:rsid w:val="00805E17"/>
    <w:rsid w:val="00806780"/>
    <w:rsid w:val="00807544"/>
    <w:rsid w:val="0080772D"/>
    <w:rsid w:val="0080773A"/>
    <w:rsid w:val="008103E5"/>
    <w:rsid w:val="00810959"/>
    <w:rsid w:val="00811923"/>
    <w:rsid w:val="00811D5F"/>
    <w:rsid w:val="00811EAE"/>
    <w:rsid w:val="00812BF4"/>
    <w:rsid w:val="00812E7B"/>
    <w:rsid w:val="00812F82"/>
    <w:rsid w:val="008136F0"/>
    <w:rsid w:val="00813D30"/>
    <w:rsid w:val="00813DB2"/>
    <w:rsid w:val="00813F60"/>
    <w:rsid w:val="00814327"/>
    <w:rsid w:val="0081512D"/>
    <w:rsid w:val="00815160"/>
    <w:rsid w:val="008155C2"/>
    <w:rsid w:val="00815FC6"/>
    <w:rsid w:val="0081629C"/>
    <w:rsid w:val="00816723"/>
    <w:rsid w:val="00816830"/>
    <w:rsid w:val="0081686B"/>
    <w:rsid w:val="00820050"/>
    <w:rsid w:val="008203CA"/>
    <w:rsid w:val="0082060C"/>
    <w:rsid w:val="00820C2D"/>
    <w:rsid w:val="00820DEE"/>
    <w:rsid w:val="00820F5A"/>
    <w:rsid w:val="00820FEA"/>
    <w:rsid w:val="00821363"/>
    <w:rsid w:val="00821383"/>
    <w:rsid w:val="00821644"/>
    <w:rsid w:val="00821826"/>
    <w:rsid w:val="00822799"/>
    <w:rsid w:val="00823A8A"/>
    <w:rsid w:val="0082402D"/>
    <w:rsid w:val="0082459E"/>
    <w:rsid w:val="008253A3"/>
    <w:rsid w:val="00825BD9"/>
    <w:rsid w:val="00825CDA"/>
    <w:rsid w:val="00825D6F"/>
    <w:rsid w:val="008267CE"/>
    <w:rsid w:val="00827177"/>
    <w:rsid w:val="00830335"/>
    <w:rsid w:val="008303D6"/>
    <w:rsid w:val="0083056D"/>
    <w:rsid w:val="0083167D"/>
    <w:rsid w:val="00831E2A"/>
    <w:rsid w:val="0083204C"/>
    <w:rsid w:val="00832456"/>
    <w:rsid w:val="00832689"/>
    <w:rsid w:val="008326B6"/>
    <w:rsid w:val="00832B46"/>
    <w:rsid w:val="00832EB1"/>
    <w:rsid w:val="00833487"/>
    <w:rsid w:val="0083350D"/>
    <w:rsid w:val="00833718"/>
    <w:rsid w:val="00833861"/>
    <w:rsid w:val="00833D63"/>
    <w:rsid w:val="008343E6"/>
    <w:rsid w:val="00834A0B"/>
    <w:rsid w:val="00834DD8"/>
    <w:rsid w:val="00834E0B"/>
    <w:rsid w:val="00834ED7"/>
    <w:rsid w:val="00834F4E"/>
    <w:rsid w:val="008352B1"/>
    <w:rsid w:val="00835BAB"/>
    <w:rsid w:val="00835BEF"/>
    <w:rsid w:val="00836560"/>
    <w:rsid w:val="00836BF4"/>
    <w:rsid w:val="00836EE4"/>
    <w:rsid w:val="008372AF"/>
    <w:rsid w:val="008372C2"/>
    <w:rsid w:val="00837B9C"/>
    <w:rsid w:val="0084011B"/>
    <w:rsid w:val="00840AC2"/>
    <w:rsid w:val="00840B92"/>
    <w:rsid w:val="00841004"/>
    <w:rsid w:val="00841625"/>
    <w:rsid w:val="008416A4"/>
    <w:rsid w:val="00841A37"/>
    <w:rsid w:val="0084206A"/>
    <w:rsid w:val="008435AB"/>
    <w:rsid w:val="0084401C"/>
    <w:rsid w:val="008442E4"/>
    <w:rsid w:val="00845DA2"/>
    <w:rsid w:val="008465AF"/>
    <w:rsid w:val="00846699"/>
    <w:rsid w:val="008468CB"/>
    <w:rsid w:val="00846E3C"/>
    <w:rsid w:val="008473BC"/>
    <w:rsid w:val="00850288"/>
    <w:rsid w:val="008518B7"/>
    <w:rsid w:val="008518F8"/>
    <w:rsid w:val="00851DEF"/>
    <w:rsid w:val="00852758"/>
    <w:rsid w:val="00853ABB"/>
    <w:rsid w:val="00853ACF"/>
    <w:rsid w:val="0085442A"/>
    <w:rsid w:val="00854AE2"/>
    <w:rsid w:val="00855436"/>
    <w:rsid w:val="0085560D"/>
    <w:rsid w:val="0085564B"/>
    <w:rsid w:val="00855C36"/>
    <w:rsid w:val="00856499"/>
    <w:rsid w:val="00856610"/>
    <w:rsid w:val="0085671E"/>
    <w:rsid w:val="008573F5"/>
    <w:rsid w:val="008576BF"/>
    <w:rsid w:val="00857EBE"/>
    <w:rsid w:val="008606C1"/>
    <w:rsid w:val="00860E29"/>
    <w:rsid w:val="0086121A"/>
    <w:rsid w:val="00861466"/>
    <w:rsid w:val="008617FB"/>
    <w:rsid w:val="00862AFA"/>
    <w:rsid w:val="0086411D"/>
    <w:rsid w:val="00864D1D"/>
    <w:rsid w:val="00865465"/>
    <w:rsid w:val="008655A5"/>
    <w:rsid w:val="0086599E"/>
    <w:rsid w:val="00865CE8"/>
    <w:rsid w:val="00865F13"/>
    <w:rsid w:val="008666BE"/>
    <w:rsid w:val="00866C77"/>
    <w:rsid w:val="00866DD4"/>
    <w:rsid w:val="008675C0"/>
    <w:rsid w:val="00870F41"/>
    <w:rsid w:val="008710D8"/>
    <w:rsid w:val="0087183E"/>
    <w:rsid w:val="00871CBE"/>
    <w:rsid w:val="00871FC1"/>
    <w:rsid w:val="0087267D"/>
    <w:rsid w:val="00873482"/>
    <w:rsid w:val="0087467E"/>
    <w:rsid w:val="00874A2F"/>
    <w:rsid w:val="008751E6"/>
    <w:rsid w:val="008756CB"/>
    <w:rsid w:val="008768E6"/>
    <w:rsid w:val="008805C9"/>
    <w:rsid w:val="008808F3"/>
    <w:rsid w:val="00880928"/>
    <w:rsid w:val="00880C46"/>
    <w:rsid w:val="00880EA7"/>
    <w:rsid w:val="008818D1"/>
    <w:rsid w:val="00881A45"/>
    <w:rsid w:val="00881A80"/>
    <w:rsid w:val="00881D59"/>
    <w:rsid w:val="008821CB"/>
    <w:rsid w:val="00882A13"/>
    <w:rsid w:val="00882A76"/>
    <w:rsid w:val="0088310F"/>
    <w:rsid w:val="008836F8"/>
    <w:rsid w:val="00883A02"/>
    <w:rsid w:val="00883B47"/>
    <w:rsid w:val="00884B26"/>
    <w:rsid w:val="00884DB2"/>
    <w:rsid w:val="00884F02"/>
    <w:rsid w:val="0088575C"/>
    <w:rsid w:val="008858F3"/>
    <w:rsid w:val="008860CC"/>
    <w:rsid w:val="008869A3"/>
    <w:rsid w:val="00886AD7"/>
    <w:rsid w:val="008874B7"/>
    <w:rsid w:val="008901B1"/>
    <w:rsid w:val="00890459"/>
    <w:rsid w:val="008907DB"/>
    <w:rsid w:val="008909EB"/>
    <w:rsid w:val="00890E5E"/>
    <w:rsid w:val="00891E97"/>
    <w:rsid w:val="008920FD"/>
    <w:rsid w:val="008929FB"/>
    <w:rsid w:val="00893415"/>
    <w:rsid w:val="00894D7A"/>
    <w:rsid w:val="0089543A"/>
    <w:rsid w:val="00895711"/>
    <w:rsid w:val="008961AD"/>
    <w:rsid w:val="00896D0C"/>
    <w:rsid w:val="008972CE"/>
    <w:rsid w:val="00897E19"/>
    <w:rsid w:val="008A01DE"/>
    <w:rsid w:val="008A01FA"/>
    <w:rsid w:val="008A0344"/>
    <w:rsid w:val="008A0E9A"/>
    <w:rsid w:val="008A19E3"/>
    <w:rsid w:val="008A2118"/>
    <w:rsid w:val="008A2228"/>
    <w:rsid w:val="008A2637"/>
    <w:rsid w:val="008A2723"/>
    <w:rsid w:val="008A2964"/>
    <w:rsid w:val="008A2D0A"/>
    <w:rsid w:val="008A3051"/>
    <w:rsid w:val="008A3D22"/>
    <w:rsid w:val="008A4133"/>
    <w:rsid w:val="008A44A6"/>
    <w:rsid w:val="008A47B0"/>
    <w:rsid w:val="008A4BAA"/>
    <w:rsid w:val="008A5A59"/>
    <w:rsid w:val="008A6504"/>
    <w:rsid w:val="008A7624"/>
    <w:rsid w:val="008A7D54"/>
    <w:rsid w:val="008B0068"/>
    <w:rsid w:val="008B029D"/>
    <w:rsid w:val="008B0A5F"/>
    <w:rsid w:val="008B15BC"/>
    <w:rsid w:val="008B1699"/>
    <w:rsid w:val="008B1C52"/>
    <w:rsid w:val="008B1EB0"/>
    <w:rsid w:val="008B1F0F"/>
    <w:rsid w:val="008B2510"/>
    <w:rsid w:val="008B25A6"/>
    <w:rsid w:val="008B2B8D"/>
    <w:rsid w:val="008B30DC"/>
    <w:rsid w:val="008B31D6"/>
    <w:rsid w:val="008B36F2"/>
    <w:rsid w:val="008B3929"/>
    <w:rsid w:val="008B4178"/>
    <w:rsid w:val="008B41C5"/>
    <w:rsid w:val="008B4BFC"/>
    <w:rsid w:val="008B4E1F"/>
    <w:rsid w:val="008B4FC4"/>
    <w:rsid w:val="008B524F"/>
    <w:rsid w:val="008B571A"/>
    <w:rsid w:val="008B5A25"/>
    <w:rsid w:val="008B61F9"/>
    <w:rsid w:val="008B698C"/>
    <w:rsid w:val="008B6AA1"/>
    <w:rsid w:val="008B72CC"/>
    <w:rsid w:val="008C1423"/>
    <w:rsid w:val="008C166E"/>
    <w:rsid w:val="008C248F"/>
    <w:rsid w:val="008C24E2"/>
    <w:rsid w:val="008C2C24"/>
    <w:rsid w:val="008C2FDC"/>
    <w:rsid w:val="008C315F"/>
    <w:rsid w:val="008C337A"/>
    <w:rsid w:val="008C3624"/>
    <w:rsid w:val="008C372F"/>
    <w:rsid w:val="008C400A"/>
    <w:rsid w:val="008C4132"/>
    <w:rsid w:val="008C43EA"/>
    <w:rsid w:val="008C4828"/>
    <w:rsid w:val="008C4BED"/>
    <w:rsid w:val="008C4C51"/>
    <w:rsid w:val="008C4DC0"/>
    <w:rsid w:val="008C55A5"/>
    <w:rsid w:val="008C5672"/>
    <w:rsid w:val="008C5BA5"/>
    <w:rsid w:val="008C5D3E"/>
    <w:rsid w:val="008C5F1E"/>
    <w:rsid w:val="008C61F5"/>
    <w:rsid w:val="008C6355"/>
    <w:rsid w:val="008C64B9"/>
    <w:rsid w:val="008C6E83"/>
    <w:rsid w:val="008C724C"/>
    <w:rsid w:val="008C73F3"/>
    <w:rsid w:val="008C7D59"/>
    <w:rsid w:val="008D0D27"/>
    <w:rsid w:val="008D0DE2"/>
    <w:rsid w:val="008D0FAE"/>
    <w:rsid w:val="008D183C"/>
    <w:rsid w:val="008D1D15"/>
    <w:rsid w:val="008D1FB7"/>
    <w:rsid w:val="008D1FD4"/>
    <w:rsid w:val="008D21EA"/>
    <w:rsid w:val="008D2BA9"/>
    <w:rsid w:val="008D2E67"/>
    <w:rsid w:val="008D32E3"/>
    <w:rsid w:val="008D3F04"/>
    <w:rsid w:val="008D423B"/>
    <w:rsid w:val="008D4A49"/>
    <w:rsid w:val="008D4A97"/>
    <w:rsid w:val="008D5042"/>
    <w:rsid w:val="008D5262"/>
    <w:rsid w:val="008D577E"/>
    <w:rsid w:val="008D5AEE"/>
    <w:rsid w:val="008D5E87"/>
    <w:rsid w:val="008D6C01"/>
    <w:rsid w:val="008D7178"/>
    <w:rsid w:val="008D770F"/>
    <w:rsid w:val="008D7B20"/>
    <w:rsid w:val="008E00AC"/>
    <w:rsid w:val="008E019A"/>
    <w:rsid w:val="008E053A"/>
    <w:rsid w:val="008E0800"/>
    <w:rsid w:val="008E08E6"/>
    <w:rsid w:val="008E1CAB"/>
    <w:rsid w:val="008E1EDC"/>
    <w:rsid w:val="008E26DA"/>
    <w:rsid w:val="008E305C"/>
    <w:rsid w:val="008E30C4"/>
    <w:rsid w:val="008E3A80"/>
    <w:rsid w:val="008E3D77"/>
    <w:rsid w:val="008E3F6D"/>
    <w:rsid w:val="008E45F8"/>
    <w:rsid w:val="008E4769"/>
    <w:rsid w:val="008E4DD6"/>
    <w:rsid w:val="008E4E24"/>
    <w:rsid w:val="008E5017"/>
    <w:rsid w:val="008E568B"/>
    <w:rsid w:val="008E57FE"/>
    <w:rsid w:val="008E72D9"/>
    <w:rsid w:val="008E7B90"/>
    <w:rsid w:val="008E7BA7"/>
    <w:rsid w:val="008E7E47"/>
    <w:rsid w:val="008F0477"/>
    <w:rsid w:val="008F0718"/>
    <w:rsid w:val="008F09A8"/>
    <w:rsid w:val="008F0CD1"/>
    <w:rsid w:val="008F1089"/>
    <w:rsid w:val="008F116E"/>
    <w:rsid w:val="008F1B7F"/>
    <w:rsid w:val="008F1CD8"/>
    <w:rsid w:val="008F1DA5"/>
    <w:rsid w:val="008F2099"/>
    <w:rsid w:val="008F2493"/>
    <w:rsid w:val="008F38D3"/>
    <w:rsid w:val="008F3A75"/>
    <w:rsid w:val="008F3AEF"/>
    <w:rsid w:val="008F3EB3"/>
    <w:rsid w:val="008F4AA6"/>
    <w:rsid w:val="008F4AB6"/>
    <w:rsid w:val="008F627D"/>
    <w:rsid w:val="008F62E8"/>
    <w:rsid w:val="008F6652"/>
    <w:rsid w:val="008F6EB2"/>
    <w:rsid w:val="008F7235"/>
    <w:rsid w:val="008F72C7"/>
    <w:rsid w:val="008F78E8"/>
    <w:rsid w:val="008F7B62"/>
    <w:rsid w:val="008F7DE6"/>
    <w:rsid w:val="008F7E34"/>
    <w:rsid w:val="009007A5"/>
    <w:rsid w:val="009009FB"/>
    <w:rsid w:val="00900C49"/>
    <w:rsid w:val="009014BF"/>
    <w:rsid w:val="00901AFC"/>
    <w:rsid w:val="00901B7B"/>
    <w:rsid w:val="00901D8B"/>
    <w:rsid w:val="009021AB"/>
    <w:rsid w:val="00902864"/>
    <w:rsid w:val="00902EE3"/>
    <w:rsid w:val="00903035"/>
    <w:rsid w:val="00903250"/>
    <w:rsid w:val="00903287"/>
    <w:rsid w:val="00903620"/>
    <w:rsid w:val="00903964"/>
    <w:rsid w:val="00903971"/>
    <w:rsid w:val="00903E05"/>
    <w:rsid w:val="00905569"/>
    <w:rsid w:val="0090568F"/>
    <w:rsid w:val="00905BE6"/>
    <w:rsid w:val="00905D68"/>
    <w:rsid w:val="009065A4"/>
    <w:rsid w:val="00906EB3"/>
    <w:rsid w:val="00906FA0"/>
    <w:rsid w:val="00907F1D"/>
    <w:rsid w:val="009106A7"/>
    <w:rsid w:val="0091071B"/>
    <w:rsid w:val="00910A85"/>
    <w:rsid w:val="00910E79"/>
    <w:rsid w:val="009110B0"/>
    <w:rsid w:val="00911770"/>
    <w:rsid w:val="00911CF0"/>
    <w:rsid w:val="00912D9A"/>
    <w:rsid w:val="00912F9C"/>
    <w:rsid w:val="00913A40"/>
    <w:rsid w:val="00913C0D"/>
    <w:rsid w:val="00913DCA"/>
    <w:rsid w:val="009154FA"/>
    <w:rsid w:val="00915BA9"/>
    <w:rsid w:val="00915DC3"/>
    <w:rsid w:val="009163B1"/>
    <w:rsid w:val="0091663A"/>
    <w:rsid w:val="009166D0"/>
    <w:rsid w:val="0091676F"/>
    <w:rsid w:val="009169A7"/>
    <w:rsid w:val="00916EF9"/>
    <w:rsid w:val="00916F1F"/>
    <w:rsid w:val="00920498"/>
    <w:rsid w:val="00920625"/>
    <w:rsid w:val="00920CF5"/>
    <w:rsid w:val="00920DF7"/>
    <w:rsid w:val="00921388"/>
    <w:rsid w:val="009216DC"/>
    <w:rsid w:val="0092178C"/>
    <w:rsid w:val="00921D9A"/>
    <w:rsid w:val="0092258E"/>
    <w:rsid w:val="0092278F"/>
    <w:rsid w:val="009228AB"/>
    <w:rsid w:val="0092345B"/>
    <w:rsid w:val="00923633"/>
    <w:rsid w:val="0092463B"/>
    <w:rsid w:val="009249F0"/>
    <w:rsid w:val="00924D69"/>
    <w:rsid w:val="009252A0"/>
    <w:rsid w:val="00925FD6"/>
    <w:rsid w:val="00926024"/>
    <w:rsid w:val="0092662B"/>
    <w:rsid w:val="00926BCC"/>
    <w:rsid w:val="00926C5E"/>
    <w:rsid w:val="00926CE5"/>
    <w:rsid w:val="00926D9F"/>
    <w:rsid w:val="00926F0E"/>
    <w:rsid w:val="0092725E"/>
    <w:rsid w:val="009276F5"/>
    <w:rsid w:val="00930258"/>
    <w:rsid w:val="0093031E"/>
    <w:rsid w:val="00930851"/>
    <w:rsid w:val="00930D73"/>
    <w:rsid w:val="00930FE6"/>
    <w:rsid w:val="00931249"/>
    <w:rsid w:val="0093131C"/>
    <w:rsid w:val="00931ADD"/>
    <w:rsid w:val="00932288"/>
    <w:rsid w:val="009327D8"/>
    <w:rsid w:val="00932B09"/>
    <w:rsid w:val="0093305D"/>
    <w:rsid w:val="00933593"/>
    <w:rsid w:val="009337BE"/>
    <w:rsid w:val="0093511B"/>
    <w:rsid w:val="00935E51"/>
    <w:rsid w:val="00935F7E"/>
    <w:rsid w:val="009367F1"/>
    <w:rsid w:val="00936996"/>
    <w:rsid w:val="00937425"/>
    <w:rsid w:val="009376AF"/>
    <w:rsid w:val="00937714"/>
    <w:rsid w:val="00937885"/>
    <w:rsid w:val="009378B6"/>
    <w:rsid w:val="00937F07"/>
    <w:rsid w:val="009405A9"/>
    <w:rsid w:val="00941501"/>
    <w:rsid w:val="0094192E"/>
    <w:rsid w:val="00941C3B"/>
    <w:rsid w:val="00941C70"/>
    <w:rsid w:val="00941D08"/>
    <w:rsid w:val="00942288"/>
    <w:rsid w:val="009426AC"/>
    <w:rsid w:val="00942711"/>
    <w:rsid w:val="00942898"/>
    <w:rsid w:val="00942CB0"/>
    <w:rsid w:val="00943869"/>
    <w:rsid w:val="0094395C"/>
    <w:rsid w:val="00943C3C"/>
    <w:rsid w:val="00943D0A"/>
    <w:rsid w:val="00943ED4"/>
    <w:rsid w:val="00944367"/>
    <w:rsid w:val="009444B5"/>
    <w:rsid w:val="00944BF7"/>
    <w:rsid w:val="00944FD1"/>
    <w:rsid w:val="00945298"/>
    <w:rsid w:val="00945896"/>
    <w:rsid w:val="00945CE0"/>
    <w:rsid w:val="00946498"/>
    <w:rsid w:val="009467A7"/>
    <w:rsid w:val="00946C45"/>
    <w:rsid w:val="00947268"/>
    <w:rsid w:val="009477DC"/>
    <w:rsid w:val="00947D16"/>
    <w:rsid w:val="00947D69"/>
    <w:rsid w:val="00947E83"/>
    <w:rsid w:val="009502DC"/>
    <w:rsid w:val="00950C94"/>
    <w:rsid w:val="00951E6B"/>
    <w:rsid w:val="009533FE"/>
    <w:rsid w:val="0095436B"/>
    <w:rsid w:val="009546A3"/>
    <w:rsid w:val="00954827"/>
    <w:rsid w:val="0095489A"/>
    <w:rsid w:val="00955048"/>
    <w:rsid w:val="0095582E"/>
    <w:rsid w:val="0095622D"/>
    <w:rsid w:val="00957046"/>
    <w:rsid w:val="009573E5"/>
    <w:rsid w:val="0095774D"/>
    <w:rsid w:val="00957A55"/>
    <w:rsid w:val="00957A64"/>
    <w:rsid w:val="0096018A"/>
    <w:rsid w:val="009604F6"/>
    <w:rsid w:val="009610A5"/>
    <w:rsid w:val="0096112F"/>
    <w:rsid w:val="00961C53"/>
    <w:rsid w:val="00962020"/>
    <w:rsid w:val="009620B6"/>
    <w:rsid w:val="0096232F"/>
    <w:rsid w:val="0096262D"/>
    <w:rsid w:val="0096264D"/>
    <w:rsid w:val="009630E5"/>
    <w:rsid w:val="0096317F"/>
    <w:rsid w:val="00963C64"/>
    <w:rsid w:val="00963D14"/>
    <w:rsid w:val="0096434D"/>
    <w:rsid w:val="00964A6D"/>
    <w:rsid w:val="00964C02"/>
    <w:rsid w:val="00967016"/>
    <w:rsid w:val="009671A9"/>
    <w:rsid w:val="009671EC"/>
    <w:rsid w:val="00967609"/>
    <w:rsid w:val="00967779"/>
    <w:rsid w:val="00967894"/>
    <w:rsid w:val="00967BE8"/>
    <w:rsid w:val="00967D8E"/>
    <w:rsid w:val="00967E95"/>
    <w:rsid w:val="00970163"/>
    <w:rsid w:val="0097032E"/>
    <w:rsid w:val="00970B36"/>
    <w:rsid w:val="0097113E"/>
    <w:rsid w:val="0097140E"/>
    <w:rsid w:val="0097160A"/>
    <w:rsid w:val="009719BE"/>
    <w:rsid w:val="00971C20"/>
    <w:rsid w:val="009721F6"/>
    <w:rsid w:val="00972F69"/>
    <w:rsid w:val="0097325D"/>
    <w:rsid w:val="009735AE"/>
    <w:rsid w:val="00973EA7"/>
    <w:rsid w:val="009743BA"/>
    <w:rsid w:val="009745EE"/>
    <w:rsid w:val="00974BC2"/>
    <w:rsid w:val="0097501F"/>
    <w:rsid w:val="009754DB"/>
    <w:rsid w:val="0097650A"/>
    <w:rsid w:val="009767B4"/>
    <w:rsid w:val="00977087"/>
    <w:rsid w:val="0097719E"/>
    <w:rsid w:val="0097746C"/>
    <w:rsid w:val="00977EC3"/>
    <w:rsid w:val="00977F6A"/>
    <w:rsid w:val="00980D17"/>
    <w:rsid w:val="00980D38"/>
    <w:rsid w:val="00981115"/>
    <w:rsid w:val="00981976"/>
    <w:rsid w:val="00981BDD"/>
    <w:rsid w:val="00981DFC"/>
    <w:rsid w:val="009823FC"/>
    <w:rsid w:val="00982680"/>
    <w:rsid w:val="00982C6E"/>
    <w:rsid w:val="0098328F"/>
    <w:rsid w:val="009835F8"/>
    <w:rsid w:val="00984164"/>
    <w:rsid w:val="00984C15"/>
    <w:rsid w:val="00984F60"/>
    <w:rsid w:val="00985425"/>
    <w:rsid w:val="00985F0A"/>
    <w:rsid w:val="00987639"/>
    <w:rsid w:val="00987B78"/>
    <w:rsid w:val="00987C92"/>
    <w:rsid w:val="00987D7A"/>
    <w:rsid w:val="00990DF1"/>
    <w:rsid w:val="00991157"/>
    <w:rsid w:val="0099120D"/>
    <w:rsid w:val="009913CB"/>
    <w:rsid w:val="009917F8"/>
    <w:rsid w:val="00991A13"/>
    <w:rsid w:val="00991CED"/>
    <w:rsid w:val="00992411"/>
    <w:rsid w:val="009928B6"/>
    <w:rsid w:val="00992C34"/>
    <w:rsid w:val="009931A3"/>
    <w:rsid w:val="0099346C"/>
    <w:rsid w:val="0099394B"/>
    <w:rsid w:val="009944D9"/>
    <w:rsid w:val="00994830"/>
    <w:rsid w:val="00994C2D"/>
    <w:rsid w:val="009950FC"/>
    <w:rsid w:val="009952BB"/>
    <w:rsid w:val="00995A83"/>
    <w:rsid w:val="00995F91"/>
    <w:rsid w:val="00996020"/>
    <w:rsid w:val="009963EC"/>
    <w:rsid w:val="00996E1A"/>
    <w:rsid w:val="00997351"/>
    <w:rsid w:val="009973DD"/>
    <w:rsid w:val="00997873"/>
    <w:rsid w:val="009978EA"/>
    <w:rsid w:val="00997AF2"/>
    <w:rsid w:val="009A0DFC"/>
    <w:rsid w:val="009A1383"/>
    <w:rsid w:val="009A17F0"/>
    <w:rsid w:val="009A1C1C"/>
    <w:rsid w:val="009A2658"/>
    <w:rsid w:val="009A326E"/>
    <w:rsid w:val="009A35E6"/>
    <w:rsid w:val="009A3D12"/>
    <w:rsid w:val="009A416E"/>
    <w:rsid w:val="009A48E2"/>
    <w:rsid w:val="009A528E"/>
    <w:rsid w:val="009A5F2D"/>
    <w:rsid w:val="009A6013"/>
    <w:rsid w:val="009A66BF"/>
    <w:rsid w:val="009A6738"/>
    <w:rsid w:val="009A74EA"/>
    <w:rsid w:val="009B11B7"/>
    <w:rsid w:val="009B2055"/>
    <w:rsid w:val="009B2350"/>
    <w:rsid w:val="009B24C9"/>
    <w:rsid w:val="009B271C"/>
    <w:rsid w:val="009B2DE2"/>
    <w:rsid w:val="009B30BA"/>
    <w:rsid w:val="009B3316"/>
    <w:rsid w:val="009B36BF"/>
    <w:rsid w:val="009B3AB2"/>
    <w:rsid w:val="009B3C0D"/>
    <w:rsid w:val="009B3E45"/>
    <w:rsid w:val="009B3FAA"/>
    <w:rsid w:val="009B4051"/>
    <w:rsid w:val="009B4615"/>
    <w:rsid w:val="009B46A3"/>
    <w:rsid w:val="009B486B"/>
    <w:rsid w:val="009B4DDA"/>
    <w:rsid w:val="009B4F7B"/>
    <w:rsid w:val="009B5835"/>
    <w:rsid w:val="009B62D4"/>
    <w:rsid w:val="009B63DC"/>
    <w:rsid w:val="009B705E"/>
    <w:rsid w:val="009B7650"/>
    <w:rsid w:val="009B7715"/>
    <w:rsid w:val="009B7A12"/>
    <w:rsid w:val="009B7E16"/>
    <w:rsid w:val="009C0089"/>
    <w:rsid w:val="009C01BB"/>
    <w:rsid w:val="009C0394"/>
    <w:rsid w:val="009C077A"/>
    <w:rsid w:val="009C0B90"/>
    <w:rsid w:val="009C0C2C"/>
    <w:rsid w:val="009C0E2E"/>
    <w:rsid w:val="009C109B"/>
    <w:rsid w:val="009C131E"/>
    <w:rsid w:val="009C20BA"/>
    <w:rsid w:val="009C21D3"/>
    <w:rsid w:val="009C25F7"/>
    <w:rsid w:val="009C28C4"/>
    <w:rsid w:val="009C2BD1"/>
    <w:rsid w:val="009C3136"/>
    <w:rsid w:val="009C31C8"/>
    <w:rsid w:val="009C36C0"/>
    <w:rsid w:val="009C474B"/>
    <w:rsid w:val="009C4806"/>
    <w:rsid w:val="009C5ACD"/>
    <w:rsid w:val="009C64B6"/>
    <w:rsid w:val="009C687C"/>
    <w:rsid w:val="009C69EB"/>
    <w:rsid w:val="009C6A4E"/>
    <w:rsid w:val="009C6ADD"/>
    <w:rsid w:val="009C6E4A"/>
    <w:rsid w:val="009C7202"/>
    <w:rsid w:val="009C789C"/>
    <w:rsid w:val="009C7E8E"/>
    <w:rsid w:val="009D0D7F"/>
    <w:rsid w:val="009D0DDC"/>
    <w:rsid w:val="009D16B1"/>
    <w:rsid w:val="009D234E"/>
    <w:rsid w:val="009D24F2"/>
    <w:rsid w:val="009D277D"/>
    <w:rsid w:val="009D29B6"/>
    <w:rsid w:val="009D2DAB"/>
    <w:rsid w:val="009D35AD"/>
    <w:rsid w:val="009D3692"/>
    <w:rsid w:val="009D3FA1"/>
    <w:rsid w:val="009D4251"/>
    <w:rsid w:val="009D4518"/>
    <w:rsid w:val="009D45CD"/>
    <w:rsid w:val="009D53C1"/>
    <w:rsid w:val="009D68AF"/>
    <w:rsid w:val="009D694A"/>
    <w:rsid w:val="009D6AE6"/>
    <w:rsid w:val="009D6DCE"/>
    <w:rsid w:val="009D6E5C"/>
    <w:rsid w:val="009D6FA6"/>
    <w:rsid w:val="009D7060"/>
    <w:rsid w:val="009D7409"/>
    <w:rsid w:val="009D7632"/>
    <w:rsid w:val="009D791A"/>
    <w:rsid w:val="009E01C4"/>
    <w:rsid w:val="009E0575"/>
    <w:rsid w:val="009E09CA"/>
    <w:rsid w:val="009E0F0E"/>
    <w:rsid w:val="009E1156"/>
    <w:rsid w:val="009E1C65"/>
    <w:rsid w:val="009E2232"/>
    <w:rsid w:val="009E2EA5"/>
    <w:rsid w:val="009E31EB"/>
    <w:rsid w:val="009E331C"/>
    <w:rsid w:val="009E33D0"/>
    <w:rsid w:val="009E46B8"/>
    <w:rsid w:val="009E5499"/>
    <w:rsid w:val="009E5961"/>
    <w:rsid w:val="009E64E4"/>
    <w:rsid w:val="009E6DC6"/>
    <w:rsid w:val="009E7CE5"/>
    <w:rsid w:val="009F0D64"/>
    <w:rsid w:val="009F0D71"/>
    <w:rsid w:val="009F1258"/>
    <w:rsid w:val="009F17E6"/>
    <w:rsid w:val="009F1B05"/>
    <w:rsid w:val="009F1D95"/>
    <w:rsid w:val="009F22A5"/>
    <w:rsid w:val="009F23CD"/>
    <w:rsid w:val="009F2D9A"/>
    <w:rsid w:val="009F312D"/>
    <w:rsid w:val="009F355B"/>
    <w:rsid w:val="009F35E9"/>
    <w:rsid w:val="009F39C0"/>
    <w:rsid w:val="009F3CA7"/>
    <w:rsid w:val="009F4215"/>
    <w:rsid w:val="009F4701"/>
    <w:rsid w:val="009F4B4F"/>
    <w:rsid w:val="009F528E"/>
    <w:rsid w:val="009F588F"/>
    <w:rsid w:val="009F5A11"/>
    <w:rsid w:val="009F6939"/>
    <w:rsid w:val="009F69B0"/>
    <w:rsid w:val="009F6DD8"/>
    <w:rsid w:val="00A00633"/>
    <w:rsid w:val="00A012F1"/>
    <w:rsid w:val="00A014BD"/>
    <w:rsid w:val="00A01BCF"/>
    <w:rsid w:val="00A024B4"/>
    <w:rsid w:val="00A026DB"/>
    <w:rsid w:val="00A03ADF"/>
    <w:rsid w:val="00A03C37"/>
    <w:rsid w:val="00A043C0"/>
    <w:rsid w:val="00A04AC2"/>
    <w:rsid w:val="00A053A7"/>
    <w:rsid w:val="00A06034"/>
    <w:rsid w:val="00A068C4"/>
    <w:rsid w:val="00A06C1B"/>
    <w:rsid w:val="00A076B0"/>
    <w:rsid w:val="00A07DFF"/>
    <w:rsid w:val="00A10C24"/>
    <w:rsid w:val="00A11959"/>
    <w:rsid w:val="00A11FE8"/>
    <w:rsid w:val="00A1287F"/>
    <w:rsid w:val="00A12CDC"/>
    <w:rsid w:val="00A12D2E"/>
    <w:rsid w:val="00A138FE"/>
    <w:rsid w:val="00A14993"/>
    <w:rsid w:val="00A14ACC"/>
    <w:rsid w:val="00A150BD"/>
    <w:rsid w:val="00A1627B"/>
    <w:rsid w:val="00A1667E"/>
    <w:rsid w:val="00A16791"/>
    <w:rsid w:val="00A171E5"/>
    <w:rsid w:val="00A20C3E"/>
    <w:rsid w:val="00A20E2F"/>
    <w:rsid w:val="00A21A9C"/>
    <w:rsid w:val="00A21FCA"/>
    <w:rsid w:val="00A22BA5"/>
    <w:rsid w:val="00A23704"/>
    <w:rsid w:val="00A24154"/>
    <w:rsid w:val="00A247AC"/>
    <w:rsid w:val="00A2581C"/>
    <w:rsid w:val="00A259F1"/>
    <w:rsid w:val="00A25BF4"/>
    <w:rsid w:val="00A25FAC"/>
    <w:rsid w:val="00A26A69"/>
    <w:rsid w:val="00A26D88"/>
    <w:rsid w:val="00A27129"/>
    <w:rsid w:val="00A273C3"/>
    <w:rsid w:val="00A27B6A"/>
    <w:rsid w:val="00A27EF9"/>
    <w:rsid w:val="00A3099C"/>
    <w:rsid w:val="00A30A33"/>
    <w:rsid w:val="00A30F6D"/>
    <w:rsid w:val="00A30F99"/>
    <w:rsid w:val="00A3153A"/>
    <w:rsid w:val="00A339EA"/>
    <w:rsid w:val="00A33CCD"/>
    <w:rsid w:val="00A3409A"/>
    <w:rsid w:val="00A3471B"/>
    <w:rsid w:val="00A34825"/>
    <w:rsid w:val="00A34921"/>
    <w:rsid w:val="00A34A6E"/>
    <w:rsid w:val="00A34B21"/>
    <w:rsid w:val="00A34D07"/>
    <w:rsid w:val="00A34EFE"/>
    <w:rsid w:val="00A35197"/>
    <w:rsid w:val="00A35ED2"/>
    <w:rsid w:val="00A36A00"/>
    <w:rsid w:val="00A36EFB"/>
    <w:rsid w:val="00A373FB"/>
    <w:rsid w:val="00A375BA"/>
    <w:rsid w:val="00A379CA"/>
    <w:rsid w:val="00A37B1A"/>
    <w:rsid w:val="00A37F0F"/>
    <w:rsid w:val="00A4050D"/>
    <w:rsid w:val="00A40575"/>
    <w:rsid w:val="00A42100"/>
    <w:rsid w:val="00A423F0"/>
    <w:rsid w:val="00A42459"/>
    <w:rsid w:val="00A4336C"/>
    <w:rsid w:val="00A43E4C"/>
    <w:rsid w:val="00A441F3"/>
    <w:rsid w:val="00A442DD"/>
    <w:rsid w:val="00A448F2"/>
    <w:rsid w:val="00A44A56"/>
    <w:rsid w:val="00A44A85"/>
    <w:rsid w:val="00A44E1F"/>
    <w:rsid w:val="00A4524B"/>
    <w:rsid w:val="00A456F0"/>
    <w:rsid w:val="00A46651"/>
    <w:rsid w:val="00A477FF"/>
    <w:rsid w:val="00A478D2"/>
    <w:rsid w:val="00A47991"/>
    <w:rsid w:val="00A47B2F"/>
    <w:rsid w:val="00A47C59"/>
    <w:rsid w:val="00A47E38"/>
    <w:rsid w:val="00A47F8E"/>
    <w:rsid w:val="00A47FDE"/>
    <w:rsid w:val="00A5046A"/>
    <w:rsid w:val="00A50713"/>
    <w:rsid w:val="00A507BE"/>
    <w:rsid w:val="00A50B39"/>
    <w:rsid w:val="00A50C38"/>
    <w:rsid w:val="00A51332"/>
    <w:rsid w:val="00A519D1"/>
    <w:rsid w:val="00A52DF3"/>
    <w:rsid w:val="00A52E8D"/>
    <w:rsid w:val="00A53D18"/>
    <w:rsid w:val="00A54184"/>
    <w:rsid w:val="00A54C8A"/>
    <w:rsid w:val="00A54E08"/>
    <w:rsid w:val="00A54F56"/>
    <w:rsid w:val="00A55239"/>
    <w:rsid w:val="00A5551C"/>
    <w:rsid w:val="00A558C7"/>
    <w:rsid w:val="00A55992"/>
    <w:rsid w:val="00A55A53"/>
    <w:rsid w:val="00A55D55"/>
    <w:rsid w:val="00A56077"/>
    <w:rsid w:val="00A56954"/>
    <w:rsid w:val="00A56F92"/>
    <w:rsid w:val="00A57E2B"/>
    <w:rsid w:val="00A6020F"/>
    <w:rsid w:val="00A608E9"/>
    <w:rsid w:val="00A61136"/>
    <w:rsid w:val="00A614CF"/>
    <w:rsid w:val="00A62275"/>
    <w:rsid w:val="00A627C6"/>
    <w:rsid w:val="00A63574"/>
    <w:rsid w:val="00A63A58"/>
    <w:rsid w:val="00A63BF0"/>
    <w:rsid w:val="00A63EA8"/>
    <w:rsid w:val="00A63EE8"/>
    <w:rsid w:val="00A63F2E"/>
    <w:rsid w:val="00A64781"/>
    <w:rsid w:val="00A64C5A"/>
    <w:rsid w:val="00A64CDF"/>
    <w:rsid w:val="00A653F0"/>
    <w:rsid w:val="00A660AA"/>
    <w:rsid w:val="00A660C9"/>
    <w:rsid w:val="00A661D0"/>
    <w:rsid w:val="00A663AA"/>
    <w:rsid w:val="00A66BC6"/>
    <w:rsid w:val="00A66C85"/>
    <w:rsid w:val="00A67CA1"/>
    <w:rsid w:val="00A67CDE"/>
    <w:rsid w:val="00A700AE"/>
    <w:rsid w:val="00A701EC"/>
    <w:rsid w:val="00A7032F"/>
    <w:rsid w:val="00A70D82"/>
    <w:rsid w:val="00A7104D"/>
    <w:rsid w:val="00A7138C"/>
    <w:rsid w:val="00A714C2"/>
    <w:rsid w:val="00A717DC"/>
    <w:rsid w:val="00A71C2F"/>
    <w:rsid w:val="00A71FE6"/>
    <w:rsid w:val="00A7283E"/>
    <w:rsid w:val="00A7297A"/>
    <w:rsid w:val="00A73314"/>
    <w:rsid w:val="00A73694"/>
    <w:rsid w:val="00A73B64"/>
    <w:rsid w:val="00A73F1C"/>
    <w:rsid w:val="00A7413A"/>
    <w:rsid w:val="00A748C4"/>
    <w:rsid w:val="00A75A0C"/>
    <w:rsid w:val="00A75F1D"/>
    <w:rsid w:val="00A76845"/>
    <w:rsid w:val="00A76B19"/>
    <w:rsid w:val="00A7706E"/>
    <w:rsid w:val="00A803DB"/>
    <w:rsid w:val="00A8048E"/>
    <w:rsid w:val="00A8060A"/>
    <w:rsid w:val="00A814FC"/>
    <w:rsid w:val="00A81633"/>
    <w:rsid w:val="00A82128"/>
    <w:rsid w:val="00A824C3"/>
    <w:rsid w:val="00A825BD"/>
    <w:rsid w:val="00A83250"/>
    <w:rsid w:val="00A834DB"/>
    <w:rsid w:val="00A8374D"/>
    <w:rsid w:val="00A83E54"/>
    <w:rsid w:val="00A83FC0"/>
    <w:rsid w:val="00A840F6"/>
    <w:rsid w:val="00A84147"/>
    <w:rsid w:val="00A84E62"/>
    <w:rsid w:val="00A85B26"/>
    <w:rsid w:val="00A85C4A"/>
    <w:rsid w:val="00A85D86"/>
    <w:rsid w:val="00A86185"/>
    <w:rsid w:val="00A86947"/>
    <w:rsid w:val="00A86E38"/>
    <w:rsid w:val="00A86F7E"/>
    <w:rsid w:val="00A8771E"/>
    <w:rsid w:val="00A87AFF"/>
    <w:rsid w:val="00A87D31"/>
    <w:rsid w:val="00A903F1"/>
    <w:rsid w:val="00A90547"/>
    <w:rsid w:val="00A90EAA"/>
    <w:rsid w:val="00A9194A"/>
    <w:rsid w:val="00A923C0"/>
    <w:rsid w:val="00A925FE"/>
    <w:rsid w:val="00A92A56"/>
    <w:rsid w:val="00A92E7A"/>
    <w:rsid w:val="00A9309B"/>
    <w:rsid w:val="00A93474"/>
    <w:rsid w:val="00A936FE"/>
    <w:rsid w:val="00A94869"/>
    <w:rsid w:val="00A948AC"/>
    <w:rsid w:val="00A94918"/>
    <w:rsid w:val="00A951BA"/>
    <w:rsid w:val="00A963E5"/>
    <w:rsid w:val="00A96403"/>
    <w:rsid w:val="00A96818"/>
    <w:rsid w:val="00A96DEE"/>
    <w:rsid w:val="00A96FEA"/>
    <w:rsid w:val="00A97EEE"/>
    <w:rsid w:val="00AA00E7"/>
    <w:rsid w:val="00AA0577"/>
    <w:rsid w:val="00AA0A8D"/>
    <w:rsid w:val="00AA0AB6"/>
    <w:rsid w:val="00AA1CDD"/>
    <w:rsid w:val="00AA1EF2"/>
    <w:rsid w:val="00AA2303"/>
    <w:rsid w:val="00AA2AE3"/>
    <w:rsid w:val="00AA2EAA"/>
    <w:rsid w:val="00AA3845"/>
    <w:rsid w:val="00AA45EE"/>
    <w:rsid w:val="00AA4E2B"/>
    <w:rsid w:val="00AA56D3"/>
    <w:rsid w:val="00AA58E3"/>
    <w:rsid w:val="00AA5EE4"/>
    <w:rsid w:val="00AA601E"/>
    <w:rsid w:val="00AA6182"/>
    <w:rsid w:val="00AB00AC"/>
    <w:rsid w:val="00AB00C6"/>
    <w:rsid w:val="00AB1577"/>
    <w:rsid w:val="00AB15FE"/>
    <w:rsid w:val="00AB299D"/>
    <w:rsid w:val="00AB3175"/>
    <w:rsid w:val="00AB3836"/>
    <w:rsid w:val="00AB3924"/>
    <w:rsid w:val="00AB508F"/>
    <w:rsid w:val="00AB62B3"/>
    <w:rsid w:val="00AB6E91"/>
    <w:rsid w:val="00AB7070"/>
    <w:rsid w:val="00AB7248"/>
    <w:rsid w:val="00AB7546"/>
    <w:rsid w:val="00AB79EF"/>
    <w:rsid w:val="00AB7EC3"/>
    <w:rsid w:val="00AB7F87"/>
    <w:rsid w:val="00AC002C"/>
    <w:rsid w:val="00AC02F9"/>
    <w:rsid w:val="00AC044C"/>
    <w:rsid w:val="00AC06E4"/>
    <w:rsid w:val="00AC0931"/>
    <w:rsid w:val="00AC0EDC"/>
    <w:rsid w:val="00AC1555"/>
    <w:rsid w:val="00AC1FC3"/>
    <w:rsid w:val="00AC20D7"/>
    <w:rsid w:val="00AC2528"/>
    <w:rsid w:val="00AC279A"/>
    <w:rsid w:val="00AC37B1"/>
    <w:rsid w:val="00AC381E"/>
    <w:rsid w:val="00AC3AB9"/>
    <w:rsid w:val="00AC3C50"/>
    <w:rsid w:val="00AC4720"/>
    <w:rsid w:val="00AC50E6"/>
    <w:rsid w:val="00AC53F5"/>
    <w:rsid w:val="00AC5E5F"/>
    <w:rsid w:val="00AC5F56"/>
    <w:rsid w:val="00AC63CE"/>
    <w:rsid w:val="00AC6666"/>
    <w:rsid w:val="00AC6F71"/>
    <w:rsid w:val="00AC7586"/>
    <w:rsid w:val="00AC77D7"/>
    <w:rsid w:val="00AC7B2F"/>
    <w:rsid w:val="00AC7F92"/>
    <w:rsid w:val="00AD03D5"/>
    <w:rsid w:val="00AD03F5"/>
    <w:rsid w:val="00AD0956"/>
    <w:rsid w:val="00AD0A08"/>
    <w:rsid w:val="00AD0D04"/>
    <w:rsid w:val="00AD133A"/>
    <w:rsid w:val="00AD14BD"/>
    <w:rsid w:val="00AD1B75"/>
    <w:rsid w:val="00AD1BA9"/>
    <w:rsid w:val="00AD2420"/>
    <w:rsid w:val="00AD352B"/>
    <w:rsid w:val="00AD358C"/>
    <w:rsid w:val="00AD3971"/>
    <w:rsid w:val="00AD4106"/>
    <w:rsid w:val="00AD440B"/>
    <w:rsid w:val="00AD44A8"/>
    <w:rsid w:val="00AD4607"/>
    <w:rsid w:val="00AD4BA3"/>
    <w:rsid w:val="00AD5397"/>
    <w:rsid w:val="00AD5442"/>
    <w:rsid w:val="00AD58ED"/>
    <w:rsid w:val="00AD5AD1"/>
    <w:rsid w:val="00AD5E7D"/>
    <w:rsid w:val="00AD63A9"/>
    <w:rsid w:val="00AD686B"/>
    <w:rsid w:val="00AD725F"/>
    <w:rsid w:val="00AD751B"/>
    <w:rsid w:val="00AD7B04"/>
    <w:rsid w:val="00AD7EA9"/>
    <w:rsid w:val="00AE079D"/>
    <w:rsid w:val="00AE0BBE"/>
    <w:rsid w:val="00AE1081"/>
    <w:rsid w:val="00AE294E"/>
    <w:rsid w:val="00AE2A82"/>
    <w:rsid w:val="00AE2BD4"/>
    <w:rsid w:val="00AE2E21"/>
    <w:rsid w:val="00AE2E6E"/>
    <w:rsid w:val="00AE3183"/>
    <w:rsid w:val="00AE34F3"/>
    <w:rsid w:val="00AE3CE8"/>
    <w:rsid w:val="00AE3D53"/>
    <w:rsid w:val="00AE4065"/>
    <w:rsid w:val="00AE40A1"/>
    <w:rsid w:val="00AE4DCF"/>
    <w:rsid w:val="00AE4F36"/>
    <w:rsid w:val="00AE512A"/>
    <w:rsid w:val="00AE532C"/>
    <w:rsid w:val="00AE54D2"/>
    <w:rsid w:val="00AE586F"/>
    <w:rsid w:val="00AE64F6"/>
    <w:rsid w:val="00AE694D"/>
    <w:rsid w:val="00AE6A75"/>
    <w:rsid w:val="00AE6C6E"/>
    <w:rsid w:val="00AE6DBF"/>
    <w:rsid w:val="00AE7953"/>
    <w:rsid w:val="00AE7B21"/>
    <w:rsid w:val="00AF0043"/>
    <w:rsid w:val="00AF03B2"/>
    <w:rsid w:val="00AF0999"/>
    <w:rsid w:val="00AF1743"/>
    <w:rsid w:val="00AF1D6E"/>
    <w:rsid w:val="00AF2388"/>
    <w:rsid w:val="00AF25B6"/>
    <w:rsid w:val="00AF2DA1"/>
    <w:rsid w:val="00AF3259"/>
    <w:rsid w:val="00AF3A24"/>
    <w:rsid w:val="00AF3B3B"/>
    <w:rsid w:val="00AF3B99"/>
    <w:rsid w:val="00AF3E76"/>
    <w:rsid w:val="00AF429C"/>
    <w:rsid w:val="00AF55D2"/>
    <w:rsid w:val="00AF56E2"/>
    <w:rsid w:val="00AF57F1"/>
    <w:rsid w:val="00AF60FD"/>
    <w:rsid w:val="00AF6328"/>
    <w:rsid w:val="00AF6E00"/>
    <w:rsid w:val="00AF75F9"/>
    <w:rsid w:val="00AF797D"/>
    <w:rsid w:val="00AF7CB8"/>
    <w:rsid w:val="00B00113"/>
    <w:rsid w:val="00B00880"/>
    <w:rsid w:val="00B01983"/>
    <w:rsid w:val="00B01DC0"/>
    <w:rsid w:val="00B020F9"/>
    <w:rsid w:val="00B02DDE"/>
    <w:rsid w:val="00B03360"/>
    <w:rsid w:val="00B0343E"/>
    <w:rsid w:val="00B036C4"/>
    <w:rsid w:val="00B03885"/>
    <w:rsid w:val="00B03A69"/>
    <w:rsid w:val="00B0405E"/>
    <w:rsid w:val="00B0417F"/>
    <w:rsid w:val="00B045FE"/>
    <w:rsid w:val="00B048F0"/>
    <w:rsid w:val="00B04A5C"/>
    <w:rsid w:val="00B04FBE"/>
    <w:rsid w:val="00B064E7"/>
    <w:rsid w:val="00B06666"/>
    <w:rsid w:val="00B06876"/>
    <w:rsid w:val="00B0688C"/>
    <w:rsid w:val="00B06AEE"/>
    <w:rsid w:val="00B06E04"/>
    <w:rsid w:val="00B06FC8"/>
    <w:rsid w:val="00B0732A"/>
    <w:rsid w:val="00B073A5"/>
    <w:rsid w:val="00B07911"/>
    <w:rsid w:val="00B07A1C"/>
    <w:rsid w:val="00B101D6"/>
    <w:rsid w:val="00B104C0"/>
    <w:rsid w:val="00B105D0"/>
    <w:rsid w:val="00B10E67"/>
    <w:rsid w:val="00B11E67"/>
    <w:rsid w:val="00B120B6"/>
    <w:rsid w:val="00B121F7"/>
    <w:rsid w:val="00B1265C"/>
    <w:rsid w:val="00B12960"/>
    <w:rsid w:val="00B12C84"/>
    <w:rsid w:val="00B1349E"/>
    <w:rsid w:val="00B1351A"/>
    <w:rsid w:val="00B13976"/>
    <w:rsid w:val="00B13E24"/>
    <w:rsid w:val="00B14683"/>
    <w:rsid w:val="00B14B33"/>
    <w:rsid w:val="00B14FE1"/>
    <w:rsid w:val="00B15B29"/>
    <w:rsid w:val="00B15F9B"/>
    <w:rsid w:val="00B16360"/>
    <w:rsid w:val="00B16578"/>
    <w:rsid w:val="00B1744E"/>
    <w:rsid w:val="00B174A6"/>
    <w:rsid w:val="00B1755F"/>
    <w:rsid w:val="00B17A7D"/>
    <w:rsid w:val="00B17EF4"/>
    <w:rsid w:val="00B20495"/>
    <w:rsid w:val="00B20F6F"/>
    <w:rsid w:val="00B219E6"/>
    <w:rsid w:val="00B2287A"/>
    <w:rsid w:val="00B22CE8"/>
    <w:rsid w:val="00B23826"/>
    <w:rsid w:val="00B2384C"/>
    <w:rsid w:val="00B24181"/>
    <w:rsid w:val="00B242C2"/>
    <w:rsid w:val="00B24DFE"/>
    <w:rsid w:val="00B25418"/>
    <w:rsid w:val="00B2648F"/>
    <w:rsid w:val="00B26605"/>
    <w:rsid w:val="00B2718D"/>
    <w:rsid w:val="00B271EB"/>
    <w:rsid w:val="00B27469"/>
    <w:rsid w:val="00B2764A"/>
    <w:rsid w:val="00B27D1F"/>
    <w:rsid w:val="00B3032A"/>
    <w:rsid w:val="00B30F4E"/>
    <w:rsid w:val="00B31233"/>
    <w:rsid w:val="00B317ED"/>
    <w:rsid w:val="00B31D2A"/>
    <w:rsid w:val="00B31FD8"/>
    <w:rsid w:val="00B32102"/>
    <w:rsid w:val="00B32264"/>
    <w:rsid w:val="00B3254A"/>
    <w:rsid w:val="00B326D7"/>
    <w:rsid w:val="00B32D3E"/>
    <w:rsid w:val="00B34646"/>
    <w:rsid w:val="00B34F42"/>
    <w:rsid w:val="00B354E2"/>
    <w:rsid w:val="00B3593C"/>
    <w:rsid w:val="00B363B5"/>
    <w:rsid w:val="00B3761A"/>
    <w:rsid w:val="00B377E6"/>
    <w:rsid w:val="00B40067"/>
    <w:rsid w:val="00B40152"/>
    <w:rsid w:val="00B4019C"/>
    <w:rsid w:val="00B401FE"/>
    <w:rsid w:val="00B40BA9"/>
    <w:rsid w:val="00B40D6F"/>
    <w:rsid w:val="00B40E42"/>
    <w:rsid w:val="00B41048"/>
    <w:rsid w:val="00B416A9"/>
    <w:rsid w:val="00B416B6"/>
    <w:rsid w:val="00B419F3"/>
    <w:rsid w:val="00B42581"/>
    <w:rsid w:val="00B42721"/>
    <w:rsid w:val="00B43034"/>
    <w:rsid w:val="00B43DFC"/>
    <w:rsid w:val="00B4433F"/>
    <w:rsid w:val="00B44437"/>
    <w:rsid w:val="00B44572"/>
    <w:rsid w:val="00B44B9E"/>
    <w:rsid w:val="00B44C78"/>
    <w:rsid w:val="00B45463"/>
    <w:rsid w:val="00B45484"/>
    <w:rsid w:val="00B457FE"/>
    <w:rsid w:val="00B45ED2"/>
    <w:rsid w:val="00B462C4"/>
    <w:rsid w:val="00B4664A"/>
    <w:rsid w:val="00B46B00"/>
    <w:rsid w:val="00B46EA1"/>
    <w:rsid w:val="00B478D8"/>
    <w:rsid w:val="00B47C70"/>
    <w:rsid w:val="00B47DF2"/>
    <w:rsid w:val="00B50924"/>
    <w:rsid w:val="00B509DD"/>
    <w:rsid w:val="00B5119A"/>
    <w:rsid w:val="00B5123F"/>
    <w:rsid w:val="00B51385"/>
    <w:rsid w:val="00B51693"/>
    <w:rsid w:val="00B51CF5"/>
    <w:rsid w:val="00B51E3D"/>
    <w:rsid w:val="00B526E6"/>
    <w:rsid w:val="00B52835"/>
    <w:rsid w:val="00B52893"/>
    <w:rsid w:val="00B52A41"/>
    <w:rsid w:val="00B5373D"/>
    <w:rsid w:val="00B539A1"/>
    <w:rsid w:val="00B549AA"/>
    <w:rsid w:val="00B55045"/>
    <w:rsid w:val="00B552E8"/>
    <w:rsid w:val="00B55351"/>
    <w:rsid w:val="00B55DF6"/>
    <w:rsid w:val="00B572B8"/>
    <w:rsid w:val="00B575C7"/>
    <w:rsid w:val="00B57999"/>
    <w:rsid w:val="00B57B67"/>
    <w:rsid w:val="00B6018B"/>
    <w:rsid w:val="00B608CD"/>
    <w:rsid w:val="00B60934"/>
    <w:rsid w:val="00B60974"/>
    <w:rsid w:val="00B60BF5"/>
    <w:rsid w:val="00B61CAA"/>
    <w:rsid w:val="00B63337"/>
    <w:rsid w:val="00B633CD"/>
    <w:rsid w:val="00B63D68"/>
    <w:rsid w:val="00B64244"/>
    <w:rsid w:val="00B642F3"/>
    <w:rsid w:val="00B644F4"/>
    <w:rsid w:val="00B6461D"/>
    <w:rsid w:val="00B64799"/>
    <w:rsid w:val="00B64945"/>
    <w:rsid w:val="00B64D44"/>
    <w:rsid w:val="00B64DD7"/>
    <w:rsid w:val="00B64F77"/>
    <w:rsid w:val="00B6563D"/>
    <w:rsid w:val="00B65893"/>
    <w:rsid w:val="00B65A43"/>
    <w:rsid w:val="00B65C78"/>
    <w:rsid w:val="00B66076"/>
    <w:rsid w:val="00B66F73"/>
    <w:rsid w:val="00B67B65"/>
    <w:rsid w:val="00B67CD1"/>
    <w:rsid w:val="00B67FED"/>
    <w:rsid w:val="00B705AD"/>
    <w:rsid w:val="00B70A02"/>
    <w:rsid w:val="00B71956"/>
    <w:rsid w:val="00B72271"/>
    <w:rsid w:val="00B72606"/>
    <w:rsid w:val="00B72B12"/>
    <w:rsid w:val="00B72E45"/>
    <w:rsid w:val="00B730B0"/>
    <w:rsid w:val="00B73593"/>
    <w:rsid w:val="00B74AAB"/>
    <w:rsid w:val="00B74E19"/>
    <w:rsid w:val="00B75062"/>
    <w:rsid w:val="00B75CDA"/>
    <w:rsid w:val="00B75CE4"/>
    <w:rsid w:val="00B760E4"/>
    <w:rsid w:val="00B7618C"/>
    <w:rsid w:val="00B819D1"/>
    <w:rsid w:val="00B81B60"/>
    <w:rsid w:val="00B820DF"/>
    <w:rsid w:val="00B82167"/>
    <w:rsid w:val="00B82A89"/>
    <w:rsid w:val="00B83514"/>
    <w:rsid w:val="00B835F6"/>
    <w:rsid w:val="00B8364E"/>
    <w:rsid w:val="00B83A97"/>
    <w:rsid w:val="00B83D20"/>
    <w:rsid w:val="00B84605"/>
    <w:rsid w:val="00B846CC"/>
    <w:rsid w:val="00B846CD"/>
    <w:rsid w:val="00B852C7"/>
    <w:rsid w:val="00B85AB9"/>
    <w:rsid w:val="00B85ACB"/>
    <w:rsid w:val="00B85E3A"/>
    <w:rsid w:val="00B8698F"/>
    <w:rsid w:val="00B86A36"/>
    <w:rsid w:val="00B86AC6"/>
    <w:rsid w:val="00B86D46"/>
    <w:rsid w:val="00B87212"/>
    <w:rsid w:val="00B87269"/>
    <w:rsid w:val="00B8738E"/>
    <w:rsid w:val="00B87906"/>
    <w:rsid w:val="00B87BF0"/>
    <w:rsid w:val="00B904C2"/>
    <w:rsid w:val="00B90C1C"/>
    <w:rsid w:val="00B918D2"/>
    <w:rsid w:val="00B9190A"/>
    <w:rsid w:val="00B91924"/>
    <w:rsid w:val="00B91ADF"/>
    <w:rsid w:val="00B92053"/>
    <w:rsid w:val="00B92296"/>
    <w:rsid w:val="00B92AD6"/>
    <w:rsid w:val="00B92DF4"/>
    <w:rsid w:val="00B92F9A"/>
    <w:rsid w:val="00B92FFA"/>
    <w:rsid w:val="00B930E2"/>
    <w:rsid w:val="00B94402"/>
    <w:rsid w:val="00B94F69"/>
    <w:rsid w:val="00B95DEF"/>
    <w:rsid w:val="00B96099"/>
    <w:rsid w:val="00B963AE"/>
    <w:rsid w:val="00B96864"/>
    <w:rsid w:val="00B96966"/>
    <w:rsid w:val="00B96F27"/>
    <w:rsid w:val="00B97482"/>
    <w:rsid w:val="00B979B1"/>
    <w:rsid w:val="00BA0501"/>
    <w:rsid w:val="00BA0B3C"/>
    <w:rsid w:val="00BA0B6D"/>
    <w:rsid w:val="00BA1EDC"/>
    <w:rsid w:val="00BA225D"/>
    <w:rsid w:val="00BA23F6"/>
    <w:rsid w:val="00BA2B49"/>
    <w:rsid w:val="00BA2F18"/>
    <w:rsid w:val="00BA353F"/>
    <w:rsid w:val="00BA3685"/>
    <w:rsid w:val="00BA39B8"/>
    <w:rsid w:val="00BA3FE9"/>
    <w:rsid w:val="00BA44ED"/>
    <w:rsid w:val="00BA4918"/>
    <w:rsid w:val="00BA4BB9"/>
    <w:rsid w:val="00BA4DC6"/>
    <w:rsid w:val="00BA4FC3"/>
    <w:rsid w:val="00BA5966"/>
    <w:rsid w:val="00BA6416"/>
    <w:rsid w:val="00BA6431"/>
    <w:rsid w:val="00BA6478"/>
    <w:rsid w:val="00BA6855"/>
    <w:rsid w:val="00BA685F"/>
    <w:rsid w:val="00BA72B6"/>
    <w:rsid w:val="00BA77F4"/>
    <w:rsid w:val="00BA7A03"/>
    <w:rsid w:val="00BA7E44"/>
    <w:rsid w:val="00BB013F"/>
    <w:rsid w:val="00BB0305"/>
    <w:rsid w:val="00BB067B"/>
    <w:rsid w:val="00BB078B"/>
    <w:rsid w:val="00BB0882"/>
    <w:rsid w:val="00BB0A44"/>
    <w:rsid w:val="00BB0DAB"/>
    <w:rsid w:val="00BB0F74"/>
    <w:rsid w:val="00BB1AF5"/>
    <w:rsid w:val="00BB213B"/>
    <w:rsid w:val="00BB2B4B"/>
    <w:rsid w:val="00BB3A64"/>
    <w:rsid w:val="00BB466A"/>
    <w:rsid w:val="00BB5B7C"/>
    <w:rsid w:val="00BB6665"/>
    <w:rsid w:val="00BB67D9"/>
    <w:rsid w:val="00BB72C1"/>
    <w:rsid w:val="00BB77F2"/>
    <w:rsid w:val="00BC0414"/>
    <w:rsid w:val="00BC06A7"/>
    <w:rsid w:val="00BC115F"/>
    <w:rsid w:val="00BC1229"/>
    <w:rsid w:val="00BC1BBC"/>
    <w:rsid w:val="00BC1DCD"/>
    <w:rsid w:val="00BC2363"/>
    <w:rsid w:val="00BC23D0"/>
    <w:rsid w:val="00BC30BB"/>
    <w:rsid w:val="00BC352E"/>
    <w:rsid w:val="00BC39ED"/>
    <w:rsid w:val="00BC437B"/>
    <w:rsid w:val="00BC48F3"/>
    <w:rsid w:val="00BC5002"/>
    <w:rsid w:val="00BC54DF"/>
    <w:rsid w:val="00BC594B"/>
    <w:rsid w:val="00BC5D7A"/>
    <w:rsid w:val="00BC6970"/>
    <w:rsid w:val="00BC6E01"/>
    <w:rsid w:val="00BC7437"/>
    <w:rsid w:val="00BC799F"/>
    <w:rsid w:val="00BD0163"/>
    <w:rsid w:val="00BD025B"/>
    <w:rsid w:val="00BD0541"/>
    <w:rsid w:val="00BD133C"/>
    <w:rsid w:val="00BD13D1"/>
    <w:rsid w:val="00BD19DF"/>
    <w:rsid w:val="00BD1FAC"/>
    <w:rsid w:val="00BD2211"/>
    <w:rsid w:val="00BD2215"/>
    <w:rsid w:val="00BD2383"/>
    <w:rsid w:val="00BD25A1"/>
    <w:rsid w:val="00BD2753"/>
    <w:rsid w:val="00BD2C95"/>
    <w:rsid w:val="00BD39D5"/>
    <w:rsid w:val="00BD3F5F"/>
    <w:rsid w:val="00BD42CF"/>
    <w:rsid w:val="00BD4695"/>
    <w:rsid w:val="00BD4C68"/>
    <w:rsid w:val="00BD4E61"/>
    <w:rsid w:val="00BD4E84"/>
    <w:rsid w:val="00BD66AF"/>
    <w:rsid w:val="00BD67FB"/>
    <w:rsid w:val="00BD6995"/>
    <w:rsid w:val="00BD6DF7"/>
    <w:rsid w:val="00BD6F4E"/>
    <w:rsid w:val="00BD7617"/>
    <w:rsid w:val="00BD7A82"/>
    <w:rsid w:val="00BD7E24"/>
    <w:rsid w:val="00BD7FB9"/>
    <w:rsid w:val="00BE01D3"/>
    <w:rsid w:val="00BE0433"/>
    <w:rsid w:val="00BE05CE"/>
    <w:rsid w:val="00BE0A3E"/>
    <w:rsid w:val="00BE126E"/>
    <w:rsid w:val="00BE13E1"/>
    <w:rsid w:val="00BE14D3"/>
    <w:rsid w:val="00BE1C2F"/>
    <w:rsid w:val="00BE1E01"/>
    <w:rsid w:val="00BE21EF"/>
    <w:rsid w:val="00BE2395"/>
    <w:rsid w:val="00BE3749"/>
    <w:rsid w:val="00BE3928"/>
    <w:rsid w:val="00BE3ACC"/>
    <w:rsid w:val="00BE3BB8"/>
    <w:rsid w:val="00BE4566"/>
    <w:rsid w:val="00BE48EE"/>
    <w:rsid w:val="00BE5F9C"/>
    <w:rsid w:val="00BE6202"/>
    <w:rsid w:val="00BE649B"/>
    <w:rsid w:val="00BE6A5D"/>
    <w:rsid w:val="00BE6B16"/>
    <w:rsid w:val="00BE7195"/>
    <w:rsid w:val="00BE7390"/>
    <w:rsid w:val="00BE7CB8"/>
    <w:rsid w:val="00BF10BB"/>
    <w:rsid w:val="00BF28D5"/>
    <w:rsid w:val="00BF2AE5"/>
    <w:rsid w:val="00BF2DE5"/>
    <w:rsid w:val="00BF3BD9"/>
    <w:rsid w:val="00BF3D58"/>
    <w:rsid w:val="00BF3E8B"/>
    <w:rsid w:val="00BF3F8C"/>
    <w:rsid w:val="00BF49BB"/>
    <w:rsid w:val="00BF53EA"/>
    <w:rsid w:val="00BF5412"/>
    <w:rsid w:val="00BF5B95"/>
    <w:rsid w:val="00BF701D"/>
    <w:rsid w:val="00BF7131"/>
    <w:rsid w:val="00BF7232"/>
    <w:rsid w:val="00C00CFF"/>
    <w:rsid w:val="00C00D90"/>
    <w:rsid w:val="00C01DEB"/>
    <w:rsid w:val="00C01FB8"/>
    <w:rsid w:val="00C026ED"/>
    <w:rsid w:val="00C02E5D"/>
    <w:rsid w:val="00C0357C"/>
    <w:rsid w:val="00C036CC"/>
    <w:rsid w:val="00C037ED"/>
    <w:rsid w:val="00C045EF"/>
    <w:rsid w:val="00C04951"/>
    <w:rsid w:val="00C04B9D"/>
    <w:rsid w:val="00C04D1D"/>
    <w:rsid w:val="00C04E6A"/>
    <w:rsid w:val="00C05075"/>
    <w:rsid w:val="00C0619A"/>
    <w:rsid w:val="00C062EE"/>
    <w:rsid w:val="00C06B15"/>
    <w:rsid w:val="00C06D75"/>
    <w:rsid w:val="00C07921"/>
    <w:rsid w:val="00C07D81"/>
    <w:rsid w:val="00C10234"/>
    <w:rsid w:val="00C10889"/>
    <w:rsid w:val="00C10A46"/>
    <w:rsid w:val="00C10B81"/>
    <w:rsid w:val="00C10C06"/>
    <w:rsid w:val="00C10F55"/>
    <w:rsid w:val="00C113F5"/>
    <w:rsid w:val="00C11896"/>
    <w:rsid w:val="00C11E3B"/>
    <w:rsid w:val="00C11F30"/>
    <w:rsid w:val="00C11FED"/>
    <w:rsid w:val="00C12106"/>
    <w:rsid w:val="00C12AD3"/>
    <w:rsid w:val="00C13134"/>
    <w:rsid w:val="00C145D6"/>
    <w:rsid w:val="00C15199"/>
    <w:rsid w:val="00C155F6"/>
    <w:rsid w:val="00C15891"/>
    <w:rsid w:val="00C15BB8"/>
    <w:rsid w:val="00C15D2E"/>
    <w:rsid w:val="00C16397"/>
    <w:rsid w:val="00C163F9"/>
    <w:rsid w:val="00C16459"/>
    <w:rsid w:val="00C16604"/>
    <w:rsid w:val="00C16C1B"/>
    <w:rsid w:val="00C16DE5"/>
    <w:rsid w:val="00C17037"/>
    <w:rsid w:val="00C1737A"/>
    <w:rsid w:val="00C1753A"/>
    <w:rsid w:val="00C175E8"/>
    <w:rsid w:val="00C176C8"/>
    <w:rsid w:val="00C20049"/>
    <w:rsid w:val="00C20356"/>
    <w:rsid w:val="00C20393"/>
    <w:rsid w:val="00C20537"/>
    <w:rsid w:val="00C207A7"/>
    <w:rsid w:val="00C20BA0"/>
    <w:rsid w:val="00C20BCE"/>
    <w:rsid w:val="00C21A54"/>
    <w:rsid w:val="00C21C7E"/>
    <w:rsid w:val="00C21CB2"/>
    <w:rsid w:val="00C21F37"/>
    <w:rsid w:val="00C22C0D"/>
    <w:rsid w:val="00C22CB1"/>
    <w:rsid w:val="00C23779"/>
    <w:rsid w:val="00C2378B"/>
    <w:rsid w:val="00C23D01"/>
    <w:rsid w:val="00C24377"/>
    <w:rsid w:val="00C248F9"/>
    <w:rsid w:val="00C24BF5"/>
    <w:rsid w:val="00C24FE8"/>
    <w:rsid w:val="00C25BD4"/>
    <w:rsid w:val="00C25D15"/>
    <w:rsid w:val="00C25FA7"/>
    <w:rsid w:val="00C26625"/>
    <w:rsid w:val="00C26648"/>
    <w:rsid w:val="00C2678F"/>
    <w:rsid w:val="00C268A9"/>
    <w:rsid w:val="00C26D0E"/>
    <w:rsid w:val="00C2706A"/>
    <w:rsid w:val="00C274FB"/>
    <w:rsid w:val="00C27AA5"/>
    <w:rsid w:val="00C27AD1"/>
    <w:rsid w:val="00C27F62"/>
    <w:rsid w:val="00C300AB"/>
    <w:rsid w:val="00C30571"/>
    <w:rsid w:val="00C3086F"/>
    <w:rsid w:val="00C30DFF"/>
    <w:rsid w:val="00C311C8"/>
    <w:rsid w:val="00C3121C"/>
    <w:rsid w:val="00C3130A"/>
    <w:rsid w:val="00C31497"/>
    <w:rsid w:val="00C31573"/>
    <w:rsid w:val="00C316AB"/>
    <w:rsid w:val="00C31A8D"/>
    <w:rsid w:val="00C31F89"/>
    <w:rsid w:val="00C31FFB"/>
    <w:rsid w:val="00C328D0"/>
    <w:rsid w:val="00C329BE"/>
    <w:rsid w:val="00C32CFF"/>
    <w:rsid w:val="00C32DB6"/>
    <w:rsid w:val="00C32FBA"/>
    <w:rsid w:val="00C3320B"/>
    <w:rsid w:val="00C339D0"/>
    <w:rsid w:val="00C33E4A"/>
    <w:rsid w:val="00C34127"/>
    <w:rsid w:val="00C34336"/>
    <w:rsid w:val="00C3469D"/>
    <w:rsid w:val="00C34703"/>
    <w:rsid w:val="00C34AB9"/>
    <w:rsid w:val="00C35BFC"/>
    <w:rsid w:val="00C35C6F"/>
    <w:rsid w:val="00C36AF0"/>
    <w:rsid w:val="00C36AFD"/>
    <w:rsid w:val="00C36D8F"/>
    <w:rsid w:val="00C3700C"/>
    <w:rsid w:val="00C37AC7"/>
    <w:rsid w:val="00C37B3F"/>
    <w:rsid w:val="00C40C4E"/>
    <w:rsid w:val="00C40F71"/>
    <w:rsid w:val="00C41D5B"/>
    <w:rsid w:val="00C41E9D"/>
    <w:rsid w:val="00C42678"/>
    <w:rsid w:val="00C426AB"/>
    <w:rsid w:val="00C43192"/>
    <w:rsid w:val="00C434AE"/>
    <w:rsid w:val="00C43E2F"/>
    <w:rsid w:val="00C43FD2"/>
    <w:rsid w:val="00C4451F"/>
    <w:rsid w:val="00C447F5"/>
    <w:rsid w:val="00C44CC2"/>
    <w:rsid w:val="00C44F3C"/>
    <w:rsid w:val="00C450C2"/>
    <w:rsid w:val="00C451E4"/>
    <w:rsid w:val="00C45331"/>
    <w:rsid w:val="00C45817"/>
    <w:rsid w:val="00C4662D"/>
    <w:rsid w:val="00C46FD0"/>
    <w:rsid w:val="00C4786E"/>
    <w:rsid w:val="00C47872"/>
    <w:rsid w:val="00C47F1B"/>
    <w:rsid w:val="00C47F54"/>
    <w:rsid w:val="00C5025C"/>
    <w:rsid w:val="00C506F5"/>
    <w:rsid w:val="00C50885"/>
    <w:rsid w:val="00C51FC6"/>
    <w:rsid w:val="00C54B82"/>
    <w:rsid w:val="00C55529"/>
    <w:rsid w:val="00C55915"/>
    <w:rsid w:val="00C565BC"/>
    <w:rsid w:val="00C572A9"/>
    <w:rsid w:val="00C57835"/>
    <w:rsid w:val="00C57ABC"/>
    <w:rsid w:val="00C6037C"/>
    <w:rsid w:val="00C60BBD"/>
    <w:rsid w:val="00C60CC8"/>
    <w:rsid w:val="00C6131E"/>
    <w:rsid w:val="00C617BF"/>
    <w:rsid w:val="00C61AB2"/>
    <w:rsid w:val="00C6258E"/>
    <w:rsid w:val="00C62C38"/>
    <w:rsid w:val="00C62CD4"/>
    <w:rsid w:val="00C62D0C"/>
    <w:rsid w:val="00C62D61"/>
    <w:rsid w:val="00C62E65"/>
    <w:rsid w:val="00C631A0"/>
    <w:rsid w:val="00C63CE2"/>
    <w:rsid w:val="00C6445E"/>
    <w:rsid w:val="00C646FC"/>
    <w:rsid w:val="00C6493F"/>
    <w:rsid w:val="00C649FD"/>
    <w:rsid w:val="00C65EA8"/>
    <w:rsid w:val="00C66674"/>
    <w:rsid w:val="00C667C7"/>
    <w:rsid w:val="00C668CE"/>
    <w:rsid w:val="00C66B7C"/>
    <w:rsid w:val="00C66DB3"/>
    <w:rsid w:val="00C67076"/>
    <w:rsid w:val="00C7016C"/>
    <w:rsid w:val="00C706EE"/>
    <w:rsid w:val="00C7079D"/>
    <w:rsid w:val="00C70E5E"/>
    <w:rsid w:val="00C71673"/>
    <w:rsid w:val="00C71FA1"/>
    <w:rsid w:val="00C72050"/>
    <w:rsid w:val="00C726F5"/>
    <w:rsid w:val="00C73E3B"/>
    <w:rsid w:val="00C7427D"/>
    <w:rsid w:val="00C74AE5"/>
    <w:rsid w:val="00C74CDF"/>
    <w:rsid w:val="00C74FE9"/>
    <w:rsid w:val="00C753D9"/>
    <w:rsid w:val="00C75CA3"/>
    <w:rsid w:val="00C75EF6"/>
    <w:rsid w:val="00C7638F"/>
    <w:rsid w:val="00C7656B"/>
    <w:rsid w:val="00C769D0"/>
    <w:rsid w:val="00C76B3A"/>
    <w:rsid w:val="00C76C46"/>
    <w:rsid w:val="00C77398"/>
    <w:rsid w:val="00C7758A"/>
    <w:rsid w:val="00C77A51"/>
    <w:rsid w:val="00C77F69"/>
    <w:rsid w:val="00C77FB5"/>
    <w:rsid w:val="00C77FD1"/>
    <w:rsid w:val="00C80010"/>
    <w:rsid w:val="00C8075D"/>
    <w:rsid w:val="00C80931"/>
    <w:rsid w:val="00C80A89"/>
    <w:rsid w:val="00C80B24"/>
    <w:rsid w:val="00C80C0B"/>
    <w:rsid w:val="00C80CBC"/>
    <w:rsid w:val="00C8120F"/>
    <w:rsid w:val="00C8128D"/>
    <w:rsid w:val="00C81451"/>
    <w:rsid w:val="00C81C06"/>
    <w:rsid w:val="00C827FF"/>
    <w:rsid w:val="00C82F8D"/>
    <w:rsid w:val="00C832C2"/>
    <w:rsid w:val="00C83374"/>
    <w:rsid w:val="00C83E65"/>
    <w:rsid w:val="00C84562"/>
    <w:rsid w:val="00C84623"/>
    <w:rsid w:val="00C846BC"/>
    <w:rsid w:val="00C846C3"/>
    <w:rsid w:val="00C849A4"/>
    <w:rsid w:val="00C84B96"/>
    <w:rsid w:val="00C84D55"/>
    <w:rsid w:val="00C851E3"/>
    <w:rsid w:val="00C8592F"/>
    <w:rsid w:val="00C85A93"/>
    <w:rsid w:val="00C85EF7"/>
    <w:rsid w:val="00C85F46"/>
    <w:rsid w:val="00C865D0"/>
    <w:rsid w:val="00C87462"/>
    <w:rsid w:val="00C8783E"/>
    <w:rsid w:val="00C878A6"/>
    <w:rsid w:val="00C87A3D"/>
    <w:rsid w:val="00C87BA0"/>
    <w:rsid w:val="00C87F16"/>
    <w:rsid w:val="00C90162"/>
    <w:rsid w:val="00C9072A"/>
    <w:rsid w:val="00C9089B"/>
    <w:rsid w:val="00C90F5E"/>
    <w:rsid w:val="00C91586"/>
    <w:rsid w:val="00C9160F"/>
    <w:rsid w:val="00C916CA"/>
    <w:rsid w:val="00C918D3"/>
    <w:rsid w:val="00C919C0"/>
    <w:rsid w:val="00C91C32"/>
    <w:rsid w:val="00C92401"/>
    <w:rsid w:val="00C92BC4"/>
    <w:rsid w:val="00C92FBE"/>
    <w:rsid w:val="00C93460"/>
    <w:rsid w:val="00C934AE"/>
    <w:rsid w:val="00C94ADC"/>
    <w:rsid w:val="00C951E0"/>
    <w:rsid w:val="00C95B51"/>
    <w:rsid w:val="00C96B67"/>
    <w:rsid w:val="00C96D18"/>
    <w:rsid w:val="00C96F3B"/>
    <w:rsid w:val="00C96FEB"/>
    <w:rsid w:val="00C96FFD"/>
    <w:rsid w:val="00C97950"/>
    <w:rsid w:val="00CA0658"/>
    <w:rsid w:val="00CA1064"/>
    <w:rsid w:val="00CA1C69"/>
    <w:rsid w:val="00CA1FB2"/>
    <w:rsid w:val="00CA2571"/>
    <w:rsid w:val="00CA2754"/>
    <w:rsid w:val="00CA2B18"/>
    <w:rsid w:val="00CA2FD2"/>
    <w:rsid w:val="00CA40AD"/>
    <w:rsid w:val="00CA4419"/>
    <w:rsid w:val="00CA4D38"/>
    <w:rsid w:val="00CA50B9"/>
    <w:rsid w:val="00CA51DE"/>
    <w:rsid w:val="00CA6180"/>
    <w:rsid w:val="00CA64C6"/>
    <w:rsid w:val="00CA67DB"/>
    <w:rsid w:val="00CA6EC3"/>
    <w:rsid w:val="00CA6FAD"/>
    <w:rsid w:val="00CA7B56"/>
    <w:rsid w:val="00CA7CF4"/>
    <w:rsid w:val="00CA7DEF"/>
    <w:rsid w:val="00CA7E99"/>
    <w:rsid w:val="00CB0086"/>
    <w:rsid w:val="00CB022D"/>
    <w:rsid w:val="00CB048E"/>
    <w:rsid w:val="00CB0661"/>
    <w:rsid w:val="00CB0719"/>
    <w:rsid w:val="00CB0F82"/>
    <w:rsid w:val="00CB119A"/>
    <w:rsid w:val="00CB1281"/>
    <w:rsid w:val="00CB12B9"/>
    <w:rsid w:val="00CB1979"/>
    <w:rsid w:val="00CB29A6"/>
    <w:rsid w:val="00CB2AAE"/>
    <w:rsid w:val="00CB3559"/>
    <w:rsid w:val="00CB37C4"/>
    <w:rsid w:val="00CB3894"/>
    <w:rsid w:val="00CB3D4C"/>
    <w:rsid w:val="00CB5C6A"/>
    <w:rsid w:val="00CB5D30"/>
    <w:rsid w:val="00CB5DCD"/>
    <w:rsid w:val="00CB60E4"/>
    <w:rsid w:val="00CB628B"/>
    <w:rsid w:val="00CB698A"/>
    <w:rsid w:val="00CB6BAB"/>
    <w:rsid w:val="00CB6F15"/>
    <w:rsid w:val="00CC0C3C"/>
    <w:rsid w:val="00CC188E"/>
    <w:rsid w:val="00CC1944"/>
    <w:rsid w:val="00CC1FBA"/>
    <w:rsid w:val="00CC21AA"/>
    <w:rsid w:val="00CC28FA"/>
    <w:rsid w:val="00CC2B03"/>
    <w:rsid w:val="00CC2B49"/>
    <w:rsid w:val="00CC2EC2"/>
    <w:rsid w:val="00CC34A8"/>
    <w:rsid w:val="00CC3523"/>
    <w:rsid w:val="00CC41AF"/>
    <w:rsid w:val="00CC41B5"/>
    <w:rsid w:val="00CC4696"/>
    <w:rsid w:val="00CC481E"/>
    <w:rsid w:val="00CC4F20"/>
    <w:rsid w:val="00CC50F3"/>
    <w:rsid w:val="00CC522E"/>
    <w:rsid w:val="00CC59F7"/>
    <w:rsid w:val="00CC5DA0"/>
    <w:rsid w:val="00CC6C47"/>
    <w:rsid w:val="00CC70A1"/>
    <w:rsid w:val="00CC77EC"/>
    <w:rsid w:val="00CD02F9"/>
    <w:rsid w:val="00CD0668"/>
    <w:rsid w:val="00CD114F"/>
    <w:rsid w:val="00CD1CB6"/>
    <w:rsid w:val="00CD20A0"/>
    <w:rsid w:val="00CD4189"/>
    <w:rsid w:val="00CD4B69"/>
    <w:rsid w:val="00CD6EC4"/>
    <w:rsid w:val="00CD7494"/>
    <w:rsid w:val="00CD7E1C"/>
    <w:rsid w:val="00CE0407"/>
    <w:rsid w:val="00CE062D"/>
    <w:rsid w:val="00CE06B2"/>
    <w:rsid w:val="00CE0AF6"/>
    <w:rsid w:val="00CE133A"/>
    <w:rsid w:val="00CE14DE"/>
    <w:rsid w:val="00CE1785"/>
    <w:rsid w:val="00CE1E90"/>
    <w:rsid w:val="00CE212D"/>
    <w:rsid w:val="00CE2142"/>
    <w:rsid w:val="00CE2744"/>
    <w:rsid w:val="00CE2835"/>
    <w:rsid w:val="00CE2C41"/>
    <w:rsid w:val="00CE4269"/>
    <w:rsid w:val="00CE496C"/>
    <w:rsid w:val="00CE4DDD"/>
    <w:rsid w:val="00CE5702"/>
    <w:rsid w:val="00CE6225"/>
    <w:rsid w:val="00CE6243"/>
    <w:rsid w:val="00CE66C0"/>
    <w:rsid w:val="00CE6EEC"/>
    <w:rsid w:val="00CF0014"/>
    <w:rsid w:val="00CF0ACB"/>
    <w:rsid w:val="00CF0B25"/>
    <w:rsid w:val="00CF0EDC"/>
    <w:rsid w:val="00CF10B6"/>
    <w:rsid w:val="00CF1241"/>
    <w:rsid w:val="00CF1AA7"/>
    <w:rsid w:val="00CF1C8E"/>
    <w:rsid w:val="00CF1FA8"/>
    <w:rsid w:val="00CF2184"/>
    <w:rsid w:val="00CF2257"/>
    <w:rsid w:val="00CF25C0"/>
    <w:rsid w:val="00CF28EC"/>
    <w:rsid w:val="00CF2A03"/>
    <w:rsid w:val="00CF2A99"/>
    <w:rsid w:val="00CF3437"/>
    <w:rsid w:val="00CF3848"/>
    <w:rsid w:val="00CF3FCD"/>
    <w:rsid w:val="00CF4258"/>
    <w:rsid w:val="00CF46FA"/>
    <w:rsid w:val="00CF52DE"/>
    <w:rsid w:val="00CF5423"/>
    <w:rsid w:val="00CF5847"/>
    <w:rsid w:val="00CF5A2A"/>
    <w:rsid w:val="00CF6252"/>
    <w:rsid w:val="00CF692B"/>
    <w:rsid w:val="00CF696A"/>
    <w:rsid w:val="00CF6B8A"/>
    <w:rsid w:val="00CF766E"/>
    <w:rsid w:val="00CF7670"/>
    <w:rsid w:val="00CF782B"/>
    <w:rsid w:val="00CF7AD8"/>
    <w:rsid w:val="00CF7BC6"/>
    <w:rsid w:val="00CF7EE0"/>
    <w:rsid w:val="00D0030D"/>
    <w:rsid w:val="00D00418"/>
    <w:rsid w:val="00D00561"/>
    <w:rsid w:val="00D00997"/>
    <w:rsid w:val="00D00CAD"/>
    <w:rsid w:val="00D018FE"/>
    <w:rsid w:val="00D0197B"/>
    <w:rsid w:val="00D01DB8"/>
    <w:rsid w:val="00D02886"/>
    <w:rsid w:val="00D028CA"/>
    <w:rsid w:val="00D0295F"/>
    <w:rsid w:val="00D02D90"/>
    <w:rsid w:val="00D03312"/>
    <w:rsid w:val="00D038D2"/>
    <w:rsid w:val="00D03943"/>
    <w:rsid w:val="00D03B1E"/>
    <w:rsid w:val="00D0457C"/>
    <w:rsid w:val="00D04BAD"/>
    <w:rsid w:val="00D04DCC"/>
    <w:rsid w:val="00D054A3"/>
    <w:rsid w:val="00D05F6F"/>
    <w:rsid w:val="00D063B8"/>
    <w:rsid w:val="00D07E2E"/>
    <w:rsid w:val="00D1042E"/>
    <w:rsid w:val="00D108D7"/>
    <w:rsid w:val="00D10EDE"/>
    <w:rsid w:val="00D10EEC"/>
    <w:rsid w:val="00D10F39"/>
    <w:rsid w:val="00D11382"/>
    <w:rsid w:val="00D1142F"/>
    <w:rsid w:val="00D11A1E"/>
    <w:rsid w:val="00D1299D"/>
    <w:rsid w:val="00D12C9F"/>
    <w:rsid w:val="00D12ED6"/>
    <w:rsid w:val="00D13814"/>
    <w:rsid w:val="00D14105"/>
    <w:rsid w:val="00D14321"/>
    <w:rsid w:val="00D15339"/>
    <w:rsid w:val="00D15E65"/>
    <w:rsid w:val="00D1608A"/>
    <w:rsid w:val="00D163F8"/>
    <w:rsid w:val="00D2024C"/>
    <w:rsid w:val="00D204F0"/>
    <w:rsid w:val="00D213BA"/>
    <w:rsid w:val="00D2167F"/>
    <w:rsid w:val="00D23164"/>
    <w:rsid w:val="00D2375C"/>
    <w:rsid w:val="00D23982"/>
    <w:rsid w:val="00D239CB"/>
    <w:rsid w:val="00D23B9F"/>
    <w:rsid w:val="00D23C99"/>
    <w:rsid w:val="00D23FD9"/>
    <w:rsid w:val="00D2421E"/>
    <w:rsid w:val="00D242EB"/>
    <w:rsid w:val="00D247F6"/>
    <w:rsid w:val="00D252ED"/>
    <w:rsid w:val="00D2564C"/>
    <w:rsid w:val="00D25E8B"/>
    <w:rsid w:val="00D26A70"/>
    <w:rsid w:val="00D26AAA"/>
    <w:rsid w:val="00D26AFE"/>
    <w:rsid w:val="00D27762"/>
    <w:rsid w:val="00D27D33"/>
    <w:rsid w:val="00D27DA7"/>
    <w:rsid w:val="00D30092"/>
    <w:rsid w:val="00D30310"/>
    <w:rsid w:val="00D30D59"/>
    <w:rsid w:val="00D30FCB"/>
    <w:rsid w:val="00D311D8"/>
    <w:rsid w:val="00D31725"/>
    <w:rsid w:val="00D31930"/>
    <w:rsid w:val="00D31D33"/>
    <w:rsid w:val="00D3230F"/>
    <w:rsid w:val="00D324FA"/>
    <w:rsid w:val="00D32917"/>
    <w:rsid w:val="00D32A8A"/>
    <w:rsid w:val="00D33782"/>
    <w:rsid w:val="00D33A1F"/>
    <w:rsid w:val="00D341AE"/>
    <w:rsid w:val="00D347CB"/>
    <w:rsid w:val="00D349AA"/>
    <w:rsid w:val="00D3564A"/>
    <w:rsid w:val="00D35791"/>
    <w:rsid w:val="00D35936"/>
    <w:rsid w:val="00D36108"/>
    <w:rsid w:val="00D36570"/>
    <w:rsid w:val="00D36AFD"/>
    <w:rsid w:val="00D36BD3"/>
    <w:rsid w:val="00D37841"/>
    <w:rsid w:val="00D40A76"/>
    <w:rsid w:val="00D410C2"/>
    <w:rsid w:val="00D41704"/>
    <w:rsid w:val="00D41BDD"/>
    <w:rsid w:val="00D42E44"/>
    <w:rsid w:val="00D448FC"/>
    <w:rsid w:val="00D462ED"/>
    <w:rsid w:val="00D4649A"/>
    <w:rsid w:val="00D46A8F"/>
    <w:rsid w:val="00D476BA"/>
    <w:rsid w:val="00D477A6"/>
    <w:rsid w:val="00D47D55"/>
    <w:rsid w:val="00D50411"/>
    <w:rsid w:val="00D504EE"/>
    <w:rsid w:val="00D50C02"/>
    <w:rsid w:val="00D50DBA"/>
    <w:rsid w:val="00D51161"/>
    <w:rsid w:val="00D5144E"/>
    <w:rsid w:val="00D51459"/>
    <w:rsid w:val="00D52A59"/>
    <w:rsid w:val="00D52A5A"/>
    <w:rsid w:val="00D52C16"/>
    <w:rsid w:val="00D52D92"/>
    <w:rsid w:val="00D53D5D"/>
    <w:rsid w:val="00D54F01"/>
    <w:rsid w:val="00D5522C"/>
    <w:rsid w:val="00D55347"/>
    <w:rsid w:val="00D558E0"/>
    <w:rsid w:val="00D55DC5"/>
    <w:rsid w:val="00D55EAE"/>
    <w:rsid w:val="00D5612A"/>
    <w:rsid w:val="00D5649C"/>
    <w:rsid w:val="00D569A3"/>
    <w:rsid w:val="00D56A2A"/>
    <w:rsid w:val="00D56FC1"/>
    <w:rsid w:val="00D57026"/>
    <w:rsid w:val="00D573CE"/>
    <w:rsid w:val="00D578A3"/>
    <w:rsid w:val="00D57EBB"/>
    <w:rsid w:val="00D601B8"/>
    <w:rsid w:val="00D6042F"/>
    <w:rsid w:val="00D605C2"/>
    <w:rsid w:val="00D605C5"/>
    <w:rsid w:val="00D6109E"/>
    <w:rsid w:val="00D61C6E"/>
    <w:rsid w:val="00D61F15"/>
    <w:rsid w:val="00D61F4F"/>
    <w:rsid w:val="00D62284"/>
    <w:rsid w:val="00D62298"/>
    <w:rsid w:val="00D62361"/>
    <w:rsid w:val="00D62588"/>
    <w:rsid w:val="00D63A8E"/>
    <w:rsid w:val="00D63C6D"/>
    <w:rsid w:val="00D63F1F"/>
    <w:rsid w:val="00D63F5C"/>
    <w:rsid w:val="00D64ED5"/>
    <w:rsid w:val="00D652CC"/>
    <w:rsid w:val="00D6531B"/>
    <w:rsid w:val="00D65AB4"/>
    <w:rsid w:val="00D65E46"/>
    <w:rsid w:val="00D65F81"/>
    <w:rsid w:val="00D66078"/>
    <w:rsid w:val="00D66437"/>
    <w:rsid w:val="00D666DB"/>
    <w:rsid w:val="00D66812"/>
    <w:rsid w:val="00D66D97"/>
    <w:rsid w:val="00D6743B"/>
    <w:rsid w:val="00D6749A"/>
    <w:rsid w:val="00D676DC"/>
    <w:rsid w:val="00D67992"/>
    <w:rsid w:val="00D67B8E"/>
    <w:rsid w:val="00D67D6E"/>
    <w:rsid w:val="00D70005"/>
    <w:rsid w:val="00D70092"/>
    <w:rsid w:val="00D70A9D"/>
    <w:rsid w:val="00D70F08"/>
    <w:rsid w:val="00D70F0B"/>
    <w:rsid w:val="00D70FFE"/>
    <w:rsid w:val="00D71B8C"/>
    <w:rsid w:val="00D71D11"/>
    <w:rsid w:val="00D72084"/>
    <w:rsid w:val="00D72B76"/>
    <w:rsid w:val="00D737B8"/>
    <w:rsid w:val="00D738B9"/>
    <w:rsid w:val="00D73E74"/>
    <w:rsid w:val="00D74AEA"/>
    <w:rsid w:val="00D74B8E"/>
    <w:rsid w:val="00D74C7B"/>
    <w:rsid w:val="00D74E4A"/>
    <w:rsid w:val="00D7545E"/>
    <w:rsid w:val="00D75546"/>
    <w:rsid w:val="00D755FE"/>
    <w:rsid w:val="00D76C74"/>
    <w:rsid w:val="00D7714C"/>
    <w:rsid w:val="00D77237"/>
    <w:rsid w:val="00D77BB2"/>
    <w:rsid w:val="00D77E09"/>
    <w:rsid w:val="00D80389"/>
    <w:rsid w:val="00D803F3"/>
    <w:rsid w:val="00D8065D"/>
    <w:rsid w:val="00D80822"/>
    <w:rsid w:val="00D81701"/>
    <w:rsid w:val="00D81C5C"/>
    <w:rsid w:val="00D82424"/>
    <w:rsid w:val="00D82CA9"/>
    <w:rsid w:val="00D82F28"/>
    <w:rsid w:val="00D83435"/>
    <w:rsid w:val="00D83439"/>
    <w:rsid w:val="00D8378E"/>
    <w:rsid w:val="00D837FC"/>
    <w:rsid w:val="00D83D0B"/>
    <w:rsid w:val="00D84FC8"/>
    <w:rsid w:val="00D8507F"/>
    <w:rsid w:val="00D851F1"/>
    <w:rsid w:val="00D85C32"/>
    <w:rsid w:val="00D85E09"/>
    <w:rsid w:val="00D862C9"/>
    <w:rsid w:val="00D868F7"/>
    <w:rsid w:val="00D86B36"/>
    <w:rsid w:val="00D87008"/>
    <w:rsid w:val="00D872C9"/>
    <w:rsid w:val="00D87B61"/>
    <w:rsid w:val="00D87D82"/>
    <w:rsid w:val="00D9020D"/>
    <w:rsid w:val="00D90635"/>
    <w:rsid w:val="00D908F4"/>
    <w:rsid w:val="00D90DE0"/>
    <w:rsid w:val="00D9189A"/>
    <w:rsid w:val="00D91C7A"/>
    <w:rsid w:val="00D91ED6"/>
    <w:rsid w:val="00D92720"/>
    <w:rsid w:val="00D92A9D"/>
    <w:rsid w:val="00D930D1"/>
    <w:rsid w:val="00D93F8F"/>
    <w:rsid w:val="00D94094"/>
    <w:rsid w:val="00D942EF"/>
    <w:rsid w:val="00D94BE7"/>
    <w:rsid w:val="00D9525F"/>
    <w:rsid w:val="00D95992"/>
    <w:rsid w:val="00D9679C"/>
    <w:rsid w:val="00D96BE7"/>
    <w:rsid w:val="00D96CE5"/>
    <w:rsid w:val="00D96FD7"/>
    <w:rsid w:val="00D970FF"/>
    <w:rsid w:val="00D97115"/>
    <w:rsid w:val="00D973EF"/>
    <w:rsid w:val="00D974C2"/>
    <w:rsid w:val="00D978AA"/>
    <w:rsid w:val="00DA02D2"/>
    <w:rsid w:val="00DA094B"/>
    <w:rsid w:val="00DA0EA2"/>
    <w:rsid w:val="00DA19D4"/>
    <w:rsid w:val="00DA1C41"/>
    <w:rsid w:val="00DA232F"/>
    <w:rsid w:val="00DA2572"/>
    <w:rsid w:val="00DA25C7"/>
    <w:rsid w:val="00DA2762"/>
    <w:rsid w:val="00DA2DED"/>
    <w:rsid w:val="00DA2E3C"/>
    <w:rsid w:val="00DA3218"/>
    <w:rsid w:val="00DA36A7"/>
    <w:rsid w:val="00DA4101"/>
    <w:rsid w:val="00DA4530"/>
    <w:rsid w:val="00DA4A8C"/>
    <w:rsid w:val="00DA6D17"/>
    <w:rsid w:val="00DA6D30"/>
    <w:rsid w:val="00DA6F44"/>
    <w:rsid w:val="00DA73C2"/>
    <w:rsid w:val="00DA7698"/>
    <w:rsid w:val="00DA78BD"/>
    <w:rsid w:val="00DB0D5E"/>
    <w:rsid w:val="00DB1650"/>
    <w:rsid w:val="00DB1657"/>
    <w:rsid w:val="00DB1B11"/>
    <w:rsid w:val="00DB1E00"/>
    <w:rsid w:val="00DB200F"/>
    <w:rsid w:val="00DB2594"/>
    <w:rsid w:val="00DB270C"/>
    <w:rsid w:val="00DB289E"/>
    <w:rsid w:val="00DB2BE5"/>
    <w:rsid w:val="00DB2EE2"/>
    <w:rsid w:val="00DB31DE"/>
    <w:rsid w:val="00DB35E7"/>
    <w:rsid w:val="00DB582F"/>
    <w:rsid w:val="00DB5A3F"/>
    <w:rsid w:val="00DB5F11"/>
    <w:rsid w:val="00DB6168"/>
    <w:rsid w:val="00DB6ABA"/>
    <w:rsid w:val="00DB6F41"/>
    <w:rsid w:val="00DB7823"/>
    <w:rsid w:val="00DB7EB1"/>
    <w:rsid w:val="00DC0A8D"/>
    <w:rsid w:val="00DC0B69"/>
    <w:rsid w:val="00DC0B9D"/>
    <w:rsid w:val="00DC1ACB"/>
    <w:rsid w:val="00DC1BA4"/>
    <w:rsid w:val="00DC2203"/>
    <w:rsid w:val="00DC226E"/>
    <w:rsid w:val="00DC2826"/>
    <w:rsid w:val="00DC28EC"/>
    <w:rsid w:val="00DC32BD"/>
    <w:rsid w:val="00DC3AB2"/>
    <w:rsid w:val="00DC41FA"/>
    <w:rsid w:val="00DC426F"/>
    <w:rsid w:val="00DC45C2"/>
    <w:rsid w:val="00DC4B1E"/>
    <w:rsid w:val="00DC4D54"/>
    <w:rsid w:val="00DC5E88"/>
    <w:rsid w:val="00DC69D0"/>
    <w:rsid w:val="00DC6B70"/>
    <w:rsid w:val="00DD040C"/>
    <w:rsid w:val="00DD0845"/>
    <w:rsid w:val="00DD0A42"/>
    <w:rsid w:val="00DD0B89"/>
    <w:rsid w:val="00DD0E2C"/>
    <w:rsid w:val="00DD0EC1"/>
    <w:rsid w:val="00DD11A1"/>
    <w:rsid w:val="00DD1364"/>
    <w:rsid w:val="00DD16CE"/>
    <w:rsid w:val="00DD1752"/>
    <w:rsid w:val="00DD192B"/>
    <w:rsid w:val="00DD1DDF"/>
    <w:rsid w:val="00DD2006"/>
    <w:rsid w:val="00DD2058"/>
    <w:rsid w:val="00DD2322"/>
    <w:rsid w:val="00DD2506"/>
    <w:rsid w:val="00DD2B35"/>
    <w:rsid w:val="00DD2C09"/>
    <w:rsid w:val="00DD2DED"/>
    <w:rsid w:val="00DD2DF0"/>
    <w:rsid w:val="00DD353C"/>
    <w:rsid w:val="00DD3A18"/>
    <w:rsid w:val="00DD3DD5"/>
    <w:rsid w:val="00DD4620"/>
    <w:rsid w:val="00DD55F9"/>
    <w:rsid w:val="00DD581A"/>
    <w:rsid w:val="00DD5E28"/>
    <w:rsid w:val="00DD5FA8"/>
    <w:rsid w:val="00DD68A6"/>
    <w:rsid w:val="00DE0029"/>
    <w:rsid w:val="00DE0BEE"/>
    <w:rsid w:val="00DE0C0C"/>
    <w:rsid w:val="00DE0C88"/>
    <w:rsid w:val="00DE14DE"/>
    <w:rsid w:val="00DE23DE"/>
    <w:rsid w:val="00DE28C0"/>
    <w:rsid w:val="00DE2C82"/>
    <w:rsid w:val="00DE3509"/>
    <w:rsid w:val="00DE3BD4"/>
    <w:rsid w:val="00DE3D97"/>
    <w:rsid w:val="00DE435A"/>
    <w:rsid w:val="00DE5278"/>
    <w:rsid w:val="00DE5565"/>
    <w:rsid w:val="00DE6151"/>
    <w:rsid w:val="00DE61B6"/>
    <w:rsid w:val="00DE6699"/>
    <w:rsid w:val="00DE678C"/>
    <w:rsid w:val="00DE6881"/>
    <w:rsid w:val="00DE7419"/>
    <w:rsid w:val="00DE7C38"/>
    <w:rsid w:val="00DF0B23"/>
    <w:rsid w:val="00DF1691"/>
    <w:rsid w:val="00DF196B"/>
    <w:rsid w:val="00DF19E1"/>
    <w:rsid w:val="00DF1B74"/>
    <w:rsid w:val="00DF226C"/>
    <w:rsid w:val="00DF253F"/>
    <w:rsid w:val="00DF29D9"/>
    <w:rsid w:val="00DF3722"/>
    <w:rsid w:val="00DF4157"/>
    <w:rsid w:val="00DF42F6"/>
    <w:rsid w:val="00DF449A"/>
    <w:rsid w:val="00DF52D7"/>
    <w:rsid w:val="00DF5A74"/>
    <w:rsid w:val="00DF5B50"/>
    <w:rsid w:val="00DF633D"/>
    <w:rsid w:val="00DF6393"/>
    <w:rsid w:val="00DF66C4"/>
    <w:rsid w:val="00DF6758"/>
    <w:rsid w:val="00DF6853"/>
    <w:rsid w:val="00DF6A21"/>
    <w:rsid w:val="00DF70B0"/>
    <w:rsid w:val="00DF7208"/>
    <w:rsid w:val="00DF771E"/>
    <w:rsid w:val="00DF7CB5"/>
    <w:rsid w:val="00DF7CE8"/>
    <w:rsid w:val="00E0115E"/>
    <w:rsid w:val="00E01F29"/>
    <w:rsid w:val="00E02339"/>
    <w:rsid w:val="00E0241E"/>
    <w:rsid w:val="00E02A14"/>
    <w:rsid w:val="00E03058"/>
    <w:rsid w:val="00E03164"/>
    <w:rsid w:val="00E0342C"/>
    <w:rsid w:val="00E041A6"/>
    <w:rsid w:val="00E04C52"/>
    <w:rsid w:val="00E04F47"/>
    <w:rsid w:val="00E0517D"/>
    <w:rsid w:val="00E05333"/>
    <w:rsid w:val="00E05D0C"/>
    <w:rsid w:val="00E06039"/>
    <w:rsid w:val="00E06433"/>
    <w:rsid w:val="00E066B4"/>
    <w:rsid w:val="00E06CA9"/>
    <w:rsid w:val="00E06FBE"/>
    <w:rsid w:val="00E07364"/>
    <w:rsid w:val="00E073F8"/>
    <w:rsid w:val="00E0749E"/>
    <w:rsid w:val="00E0782C"/>
    <w:rsid w:val="00E07A4C"/>
    <w:rsid w:val="00E1090F"/>
    <w:rsid w:val="00E109D2"/>
    <w:rsid w:val="00E10E36"/>
    <w:rsid w:val="00E11053"/>
    <w:rsid w:val="00E11114"/>
    <w:rsid w:val="00E111B9"/>
    <w:rsid w:val="00E1178E"/>
    <w:rsid w:val="00E11E5C"/>
    <w:rsid w:val="00E12685"/>
    <w:rsid w:val="00E12794"/>
    <w:rsid w:val="00E128A8"/>
    <w:rsid w:val="00E12B83"/>
    <w:rsid w:val="00E12DC3"/>
    <w:rsid w:val="00E12E88"/>
    <w:rsid w:val="00E130BF"/>
    <w:rsid w:val="00E133E7"/>
    <w:rsid w:val="00E13755"/>
    <w:rsid w:val="00E13C95"/>
    <w:rsid w:val="00E14ACA"/>
    <w:rsid w:val="00E14E7F"/>
    <w:rsid w:val="00E15B1B"/>
    <w:rsid w:val="00E16781"/>
    <w:rsid w:val="00E167BC"/>
    <w:rsid w:val="00E16C6E"/>
    <w:rsid w:val="00E17101"/>
    <w:rsid w:val="00E1724F"/>
    <w:rsid w:val="00E17F27"/>
    <w:rsid w:val="00E2032A"/>
    <w:rsid w:val="00E203D4"/>
    <w:rsid w:val="00E2097C"/>
    <w:rsid w:val="00E20EC3"/>
    <w:rsid w:val="00E2181A"/>
    <w:rsid w:val="00E21860"/>
    <w:rsid w:val="00E21D2B"/>
    <w:rsid w:val="00E227AD"/>
    <w:rsid w:val="00E22AAD"/>
    <w:rsid w:val="00E22C52"/>
    <w:rsid w:val="00E22E5F"/>
    <w:rsid w:val="00E231A1"/>
    <w:rsid w:val="00E2399D"/>
    <w:rsid w:val="00E24099"/>
    <w:rsid w:val="00E2415E"/>
    <w:rsid w:val="00E2475C"/>
    <w:rsid w:val="00E2479C"/>
    <w:rsid w:val="00E24B65"/>
    <w:rsid w:val="00E251FE"/>
    <w:rsid w:val="00E2565B"/>
    <w:rsid w:val="00E256E2"/>
    <w:rsid w:val="00E26A14"/>
    <w:rsid w:val="00E26E61"/>
    <w:rsid w:val="00E277FB"/>
    <w:rsid w:val="00E27CDD"/>
    <w:rsid w:val="00E27E83"/>
    <w:rsid w:val="00E30007"/>
    <w:rsid w:val="00E301FF"/>
    <w:rsid w:val="00E30545"/>
    <w:rsid w:val="00E30610"/>
    <w:rsid w:val="00E306A2"/>
    <w:rsid w:val="00E307D8"/>
    <w:rsid w:val="00E3128A"/>
    <w:rsid w:val="00E315D4"/>
    <w:rsid w:val="00E316F1"/>
    <w:rsid w:val="00E31721"/>
    <w:rsid w:val="00E31847"/>
    <w:rsid w:val="00E31A7F"/>
    <w:rsid w:val="00E323D9"/>
    <w:rsid w:val="00E32607"/>
    <w:rsid w:val="00E32653"/>
    <w:rsid w:val="00E3320F"/>
    <w:rsid w:val="00E332FF"/>
    <w:rsid w:val="00E3361A"/>
    <w:rsid w:val="00E33ABA"/>
    <w:rsid w:val="00E33F11"/>
    <w:rsid w:val="00E34DEB"/>
    <w:rsid w:val="00E35434"/>
    <w:rsid w:val="00E358B2"/>
    <w:rsid w:val="00E35E6E"/>
    <w:rsid w:val="00E36059"/>
    <w:rsid w:val="00E36061"/>
    <w:rsid w:val="00E36153"/>
    <w:rsid w:val="00E3707E"/>
    <w:rsid w:val="00E3728F"/>
    <w:rsid w:val="00E373F4"/>
    <w:rsid w:val="00E374FC"/>
    <w:rsid w:val="00E37845"/>
    <w:rsid w:val="00E37AD2"/>
    <w:rsid w:val="00E37F88"/>
    <w:rsid w:val="00E40902"/>
    <w:rsid w:val="00E40921"/>
    <w:rsid w:val="00E40AD8"/>
    <w:rsid w:val="00E40BD3"/>
    <w:rsid w:val="00E40EC8"/>
    <w:rsid w:val="00E41605"/>
    <w:rsid w:val="00E417CF"/>
    <w:rsid w:val="00E41913"/>
    <w:rsid w:val="00E41C04"/>
    <w:rsid w:val="00E41CDF"/>
    <w:rsid w:val="00E423EB"/>
    <w:rsid w:val="00E424D0"/>
    <w:rsid w:val="00E4264B"/>
    <w:rsid w:val="00E428CF"/>
    <w:rsid w:val="00E42EE7"/>
    <w:rsid w:val="00E43710"/>
    <w:rsid w:val="00E43910"/>
    <w:rsid w:val="00E44516"/>
    <w:rsid w:val="00E44A77"/>
    <w:rsid w:val="00E44D09"/>
    <w:rsid w:val="00E45238"/>
    <w:rsid w:val="00E45AB6"/>
    <w:rsid w:val="00E47EDE"/>
    <w:rsid w:val="00E504A1"/>
    <w:rsid w:val="00E505E5"/>
    <w:rsid w:val="00E50B64"/>
    <w:rsid w:val="00E50F45"/>
    <w:rsid w:val="00E5166F"/>
    <w:rsid w:val="00E516A7"/>
    <w:rsid w:val="00E5186A"/>
    <w:rsid w:val="00E525B3"/>
    <w:rsid w:val="00E528E9"/>
    <w:rsid w:val="00E52903"/>
    <w:rsid w:val="00E52F30"/>
    <w:rsid w:val="00E53047"/>
    <w:rsid w:val="00E5370E"/>
    <w:rsid w:val="00E5407E"/>
    <w:rsid w:val="00E54180"/>
    <w:rsid w:val="00E54349"/>
    <w:rsid w:val="00E54472"/>
    <w:rsid w:val="00E54F3E"/>
    <w:rsid w:val="00E55227"/>
    <w:rsid w:val="00E5549D"/>
    <w:rsid w:val="00E5553A"/>
    <w:rsid w:val="00E55EA1"/>
    <w:rsid w:val="00E5607E"/>
    <w:rsid w:val="00E56294"/>
    <w:rsid w:val="00E562A0"/>
    <w:rsid w:val="00E56C07"/>
    <w:rsid w:val="00E56F7C"/>
    <w:rsid w:val="00E57AA9"/>
    <w:rsid w:val="00E57F30"/>
    <w:rsid w:val="00E60AC8"/>
    <w:rsid w:val="00E61341"/>
    <w:rsid w:val="00E6159D"/>
    <w:rsid w:val="00E62112"/>
    <w:rsid w:val="00E62450"/>
    <w:rsid w:val="00E62DC5"/>
    <w:rsid w:val="00E63359"/>
    <w:rsid w:val="00E63E9F"/>
    <w:rsid w:val="00E640C8"/>
    <w:rsid w:val="00E65E6C"/>
    <w:rsid w:val="00E65EAC"/>
    <w:rsid w:val="00E6614F"/>
    <w:rsid w:val="00E668D0"/>
    <w:rsid w:val="00E66945"/>
    <w:rsid w:val="00E66CD9"/>
    <w:rsid w:val="00E66E96"/>
    <w:rsid w:val="00E671B4"/>
    <w:rsid w:val="00E676A1"/>
    <w:rsid w:val="00E70C5B"/>
    <w:rsid w:val="00E725D3"/>
    <w:rsid w:val="00E726E8"/>
    <w:rsid w:val="00E7282E"/>
    <w:rsid w:val="00E73178"/>
    <w:rsid w:val="00E73A22"/>
    <w:rsid w:val="00E74F6E"/>
    <w:rsid w:val="00E7514B"/>
    <w:rsid w:val="00E756A2"/>
    <w:rsid w:val="00E75C43"/>
    <w:rsid w:val="00E75D31"/>
    <w:rsid w:val="00E75D46"/>
    <w:rsid w:val="00E765D7"/>
    <w:rsid w:val="00E7682D"/>
    <w:rsid w:val="00E76DB6"/>
    <w:rsid w:val="00E76FB1"/>
    <w:rsid w:val="00E7746E"/>
    <w:rsid w:val="00E774BF"/>
    <w:rsid w:val="00E807A9"/>
    <w:rsid w:val="00E80F92"/>
    <w:rsid w:val="00E819B7"/>
    <w:rsid w:val="00E821AB"/>
    <w:rsid w:val="00E82B20"/>
    <w:rsid w:val="00E836C0"/>
    <w:rsid w:val="00E840DE"/>
    <w:rsid w:val="00E845A7"/>
    <w:rsid w:val="00E84B88"/>
    <w:rsid w:val="00E84ECD"/>
    <w:rsid w:val="00E86149"/>
    <w:rsid w:val="00E866B2"/>
    <w:rsid w:val="00E8673D"/>
    <w:rsid w:val="00E86DB4"/>
    <w:rsid w:val="00E872DA"/>
    <w:rsid w:val="00E873B9"/>
    <w:rsid w:val="00E87A3A"/>
    <w:rsid w:val="00E90002"/>
    <w:rsid w:val="00E9002F"/>
    <w:rsid w:val="00E90117"/>
    <w:rsid w:val="00E9012F"/>
    <w:rsid w:val="00E9068D"/>
    <w:rsid w:val="00E90A3A"/>
    <w:rsid w:val="00E90A99"/>
    <w:rsid w:val="00E91014"/>
    <w:rsid w:val="00E91AD8"/>
    <w:rsid w:val="00E91CFB"/>
    <w:rsid w:val="00E91FF9"/>
    <w:rsid w:val="00E9207A"/>
    <w:rsid w:val="00E92115"/>
    <w:rsid w:val="00E92670"/>
    <w:rsid w:val="00E9340E"/>
    <w:rsid w:val="00E942A2"/>
    <w:rsid w:val="00E94454"/>
    <w:rsid w:val="00E951BA"/>
    <w:rsid w:val="00E95279"/>
    <w:rsid w:val="00E969F6"/>
    <w:rsid w:val="00E96E33"/>
    <w:rsid w:val="00E97225"/>
    <w:rsid w:val="00EA0420"/>
    <w:rsid w:val="00EA0A32"/>
    <w:rsid w:val="00EA0C69"/>
    <w:rsid w:val="00EA121C"/>
    <w:rsid w:val="00EA1443"/>
    <w:rsid w:val="00EA1B74"/>
    <w:rsid w:val="00EA1C32"/>
    <w:rsid w:val="00EA2766"/>
    <w:rsid w:val="00EA2D08"/>
    <w:rsid w:val="00EA3016"/>
    <w:rsid w:val="00EA37A0"/>
    <w:rsid w:val="00EA3996"/>
    <w:rsid w:val="00EA3CCF"/>
    <w:rsid w:val="00EA3D94"/>
    <w:rsid w:val="00EA4B40"/>
    <w:rsid w:val="00EA4D00"/>
    <w:rsid w:val="00EA534F"/>
    <w:rsid w:val="00EA57D0"/>
    <w:rsid w:val="00EA5EE0"/>
    <w:rsid w:val="00EA5F24"/>
    <w:rsid w:val="00EA62F6"/>
    <w:rsid w:val="00EA6494"/>
    <w:rsid w:val="00EA6B77"/>
    <w:rsid w:val="00EA6F99"/>
    <w:rsid w:val="00EA7088"/>
    <w:rsid w:val="00EA79F2"/>
    <w:rsid w:val="00EA7BBC"/>
    <w:rsid w:val="00EB0A25"/>
    <w:rsid w:val="00EB0FC0"/>
    <w:rsid w:val="00EB11B9"/>
    <w:rsid w:val="00EB13F6"/>
    <w:rsid w:val="00EB15E8"/>
    <w:rsid w:val="00EB1A9D"/>
    <w:rsid w:val="00EB1C07"/>
    <w:rsid w:val="00EB2211"/>
    <w:rsid w:val="00EB2B5D"/>
    <w:rsid w:val="00EB2C27"/>
    <w:rsid w:val="00EB2EAD"/>
    <w:rsid w:val="00EB36C9"/>
    <w:rsid w:val="00EB3DC8"/>
    <w:rsid w:val="00EB3E67"/>
    <w:rsid w:val="00EB4343"/>
    <w:rsid w:val="00EB4A94"/>
    <w:rsid w:val="00EB4AA7"/>
    <w:rsid w:val="00EB4B7B"/>
    <w:rsid w:val="00EB4BC9"/>
    <w:rsid w:val="00EB552A"/>
    <w:rsid w:val="00EB5938"/>
    <w:rsid w:val="00EB5C82"/>
    <w:rsid w:val="00EB5DCC"/>
    <w:rsid w:val="00EB6805"/>
    <w:rsid w:val="00EB793A"/>
    <w:rsid w:val="00EC0001"/>
    <w:rsid w:val="00EC0248"/>
    <w:rsid w:val="00EC025C"/>
    <w:rsid w:val="00EC02D7"/>
    <w:rsid w:val="00EC098A"/>
    <w:rsid w:val="00EC1192"/>
    <w:rsid w:val="00EC1811"/>
    <w:rsid w:val="00EC1C5A"/>
    <w:rsid w:val="00EC2419"/>
    <w:rsid w:val="00EC25C3"/>
    <w:rsid w:val="00EC2980"/>
    <w:rsid w:val="00EC2AA9"/>
    <w:rsid w:val="00EC2F27"/>
    <w:rsid w:val="00EC39A9"/>
    <w:rsid w:val="00EC3A1C"/>
    <w:rsid w:val="00EC3EC7"/>
    <w:rsid w:val="00EC409B"/>
    <w:rsid w:val="00EC4793"/>
    <w:rsid w:val="00EC4CB5"/>
    <w:rsid w:val="00EC5586"/>
    <w:rsid w:val="00EC5896"/>
    <w:rsid w:val="00EC5A97"/>
    <w:rsid w:val="00EC5CF1"/>
    <w:rsid w:val="00EC5E3C"/>
    <w:rsid w:val="00EC5E95"/>
    <w:rsid w:val="00EC696A"/>
    <w:rsid w:val="00EC6A80"/>
    <w:rsid w:val="00EC72FD"/>
    <w:rsid w:val="00EC757F"/>
    <w:rsid w:val="00EC7CA1"/>
    <w:rsid w:val="00EC7F72"/>
    <w:rsid w:val="00ED0231"/>
    <w:rsid w:val="00ED0584"/>
    <w:rsid w:val="00ED1157"/>
    <w:rsid w:val="00ED20D4"/>
    <w:rsid w:val="00ED225E"/>
    <w:rsid w:val="00ED2C7B"/>
    <w:rsid w:val="00ED3281"/>
    <w:rsid w:val="00ED46D7"/>
    <w:rsid w:val="00ED49C6"/>
    <w:rsid w:val="00ED4A66"/>
    <w:rsid w:val="00ED4AA7"/>
    <w:rsid w:val="00ED4B22"/>
    <w:rsid w:val="00ED4F6D"/>
    <w:rsid w:val="00ED5288"/>
    <w:rsid w:val="00ED58EC"/>
    <w:rsid w:val="00ED5D5E"/>
    <w:rsid w:val="00ED5D76"/>
    <w:rsid w:val="00ED64C0"/>
    <w:rsid w:val="00ED6F6A"/>
    <w:rsid w:val="00ED7179"/>
    <w:rsid w:val="00ED745C"/>
    <w:rsid w:val="00ED76E2"/>
    <w:rsid w:val="00ED7CFF"/>
    <w:rsid w:val="00ED7D1F"/>
    <w:rsid w:val="00EE02C8"/>
    <w:rsid w:val="00EE055C"/>
    <w:rsid w:val="00EE07F8"/>
    <w:rsid w:val="00EE1093"/>
    <w:rsid w:val="00EE19A2"/>
    <w:rsid w:val="00EE1F71"/>
    <w:rsid w:val="00EE2179"/>
    <w:rsid w:val="00EE2284"/>
    <w:rsid w:val="00EE28EE"/>
    <w:rsid w:val="00EE3138"/>
    <w:rsid w:val="00EE3C4C"/>
    <w:rsid w:val="00EE4073"/>
    <w:rsid w:val="00EE4438"/>
    <w:rsid w:val="00EE540B"/>
    <w:rsid w:val="00EE57B8"/>
    <w:rsid w:val="00EE5B70"/>
    <w:rsid w:val="00EE5C25"/>
    <w:rsid w:val="00EE5D45"/>
    <w:rsid w:val="00EE613B"/>
    <w:rsid w:val="00EE61C9"/>
    <w:rsid w:val="00EE62C0"/>
    <w:rsid w:val="00EE64CB"/>
    <w:rsid w:val="00EE6972"/>
    <w:rsid w:val="00EE6BDE"/>
    <w:rsid w:val="00EE6DE3"/>
    <w:rsid w:val="00EE7281"/>
    <w:rsid w:val="00EE77D8"/>
    <w:rsid w:val="00EE7A5E"/>
    <w:rsid w:val="00EF00CE"/>
    <w:rsid w:val="00EF0680"/>
    <w:rsid w:val="00EF09DA"/>
    <w:rsid w:val="00EF0A12"/>
    <w:rsid w:val="00EF0BB8"/>
    <w:rsid w:val="00EF11AE"/>
    <w:rsid w:val="00EF143A"/>
    <w:rsid w:val="00EF173A"/>
    <w:rsid w:val="00EF1995"/>
    <w:rsid w:val="00EF1AE7"/>
    <w:rsid w:val="00EF2633"/>
    <w:rsid w:val="00EF3035"/>
    <w:rsid w:val="00EF3059"/>
    <w:rsid w:val="00EF389F"/>
    <w:rsid w:val="00EF4027"/>
    <w:rsid w:val="00EF4190"/>
    <w:rsid w:val="00EF41C2"/>
    <w:rsid w:val="00EF4D86"/>
    <w:rsid w:val="00EF5303"/>
    <w:rsid w:val="00EF5332"/>
    <w:rsid w:val="00EF576B"/>
    <w:rsid w:val="00EF5A55"/>
    <w:rsid w:val="00EF5D47"/>
    <w:rsid w:val="00EF5D4A"/>
    <w:rsid w:val="00EF6BFE"/>
    <w:rsid w:val="00EF6EAD"/>
    <w:rsid w:val="00EF72BB"/>
    <w:rsid w:val="00EF7F53"/>
    <w:rsid w:val="00F00584"/>
    <w:rsid w:val="00F00F65"/>
    <w:rsid w:val="00F017D8"/>
    <w:rsid w:val="00F01B04"/>
    <w:rsid w:val="00F01D4B"/>
    <w:rsid w:val="00F01EF3"/>
    <w:rsid w:val="00F01F69"/>
    <w:rsid w:val="00F022A0"/>
    <w:rsid w:val="00F0277F"/>
    <w:rsid w:val="00F02DE1"/>
    <w:rsid w:val="00F02F22"/>
    <w:rsid w:val="00F03344"/>
    <w:rsid w:val="00F03519"/>
    <w:rsid w:val="00F0489C"/>
    <w:rsid w:val="00F0498A"/>
    <w:rsid w:val="00F04A3E"/>
    <w:rsid w:val="00F04A6C"/>
    <w:rsid w:val="00F04B1D"/>
    <w:rsid w:val="00F04BFD"/>
    <w:rsid w:val="00F052AC"/>
    <w:rsid w:val="00F056E7"/>
    <w:rsid w:val="00F066DB"/>
    <w:rsid w:val="00F06961"/>
    <w:rsid w:val="00F06FF2"/>
    <w:rsid w:val="00F07544"/>
    <w:rsid w:val="00F075F7"/>
    <w:rsid w:val="00F103D2"/>
    <w:rsid w:val="00F103E0"/>
    <w:rsid w:val="00F1040F"/>
    <w:rsid w:val="00F1100C"/>
    <w:rsid w:val="00F1229A"/>
    <w:rsid w:val="00F1242B"/>
    <w:rsid w:val="00F1262A"/>
    <w:rsid w:val="00F13B7A"/>
    <w:rsid w:val="00F13C78"/>
    <w:rsid w:val="00F13DCF"/>
    <w:rsid w:val="00F1532E"/>
    <w:rsid w:val="00F155E5"/>
    <w:rsid w:val="00F15956"/>
    <w:rsid w:val="00F15B0C"/>
    <w:rsid w:val="00F15B27"/>
    <w:rsid w:val="00F15F9B"/>
    <w:rsid w:val="00F16038"/>
    <w:rsid w:val="00F160C9"/>
    <w:rsid w:val="00F161E2"/>
    <w:rsid w:val="00F16D9B"/>
    <w:rsid w:val="00F16FC3"/>
    <w:rsid w:val="00F16FF5"/>
    <w:rsid w:val="00F17517"/>
    <w:rsid w:val="00F177EF"/>
    <w:rsid w:val="00F20331"/>
    <w:rsid w:val="00F207C7"/>
    <w:rsid w:val="00F21CA8"/>
    <w:rsid w:val="00F223E4"/>
    <w:rsid w:val="00F22ECD"/>
    <w:rsid w:val="00F230E7"/>
    <w:rsid w:val="00F2380B"/>
    <w:rsid w:val="00F2392F"/>
    <w:rsid w:val="00F24724"/>
    <w:rsid w:val="00F24727"/>
    <w:rsid w:val="00F247A3"/>
    <w:rsid w:val="00F24D9B"/>
    <w:rsid w:val="00F25516"/>
    <w:rsid w:val="00F2555C"/>
    <w:rsid w:val="00F25E3F"/>
    <w:rsid w:val="00F26B54"/>
    <w:rsid w:val="00F26F37"/>
    <w:rsid w:val="00F274BE"/>
    <w:rsid w:val="00F30139"/>
    <w:rsid w:val="00F3018A"/>
    <w:rsid w:val="00F30549"/>
    <w:rsid w:val="00F308A3"/>
    <w:rsid w:val="00F30A2E"/>
    <w:rsid w:val="00F30CF7"/>
    <w:rsid w:val="00F30DE3"/>
    <w:rsid w:val="00F31040"/>
    <w:rsid w:val="00F31333"/>
    <w:rsid w:val="00F314CA"/>
    <w:rsid w:val="00F31DF6"/>
    <w:rsid w:val="00F325F7"/>
    <w:rsid w:val="00F32D62"/>
    <w:rsid w:val="00F32F65"/>
    <w:rsid w:val="00F333D4"/>
    <w:rsid w:val="00F335F5"/>
    <w:rsid w:val="00F33885"/>
    <w:rsid w:val="00F338EB"/>
    <w:rsid w:val="00F3485C"/>
    <w:rsid w:val="00F3496A"/>
    <w:rsid w:val="00F34C5F"/>
    <w:rsid w:val="00F34F27"/>
    <w:rsid w:val="00F356C9"/>
    <w:rsid w:val="00F3599A"/>
    <w:rsid w:val="00F36C35"/>
    <w:rsid w:val="00F370C5"/>
    <w:rsid w:val="00F37571"/>
    <w:rsid w:val="00F37D87"/>
    <w:rsid w:val="00F37E6C"/>
    <w:rsid w:val="00F40051"/>
    <w:rsid w:val="00F402E0"/>
    <w:rsid w:val="00F409B5"/>
    <w:rsid w:val="00F41731"/>
    <w:rsid w:val="00F418AA"/>
    <w:rsid w:val="00F41D95"/>
    <w:rsid w:val="00F42A1A"/>
    <w:rsid w:val="00F43194"/>
    <w:rsid w:val="00F435D8"/>
    <w:rsid w:val="00F43C5B"/>
    <w:rsid w:val="00F43FCA"/>
    <w:rsid w:val="00F4404A"/>
    <w:rsid w:val="00F444AA"/>
    <w:rsid w:val="00F44935"/>
    <w:rsid w:val="00F44A94"/>
    <w:rsid w:val="00F44BF4"/>
    <w:rsid w:val="00F450AB"/>
    <w:rsid w:val="00F451F8"/>
    <w:rsid w:val="00F4578D"/>
    <w:rsid w:val="00F45838"/>
    <w:rsid w:val="00F46DEF"/>
    <w:rsid w:val="00F46E8C"/>
    <w:rsid w:val="00F47557"/>
    <w:rsid w:val="00F4771E"/>
    <w:rsid w:val="00F47921"/>
    <w:rsid w:val="00F50B02"/>
    <w:rsid w:val="00F50D18"/>
    <w:rsid w:val="00F512F7"/>
    <w:rsid w:val="00F513CB"/>
    <w:rsid w:val="00F51466"/>
    <w:rsid w:val="00F514A9"/>
    <w:rsid w:val="00F51685"/>
    <w:rsid w:val="00F518DE"/>
    <w:rsid w:val="00F534D3"/>
    <w:rsid w:val="00F5368A"/>
    <w:rsid w:val="00F538A8"/>
    <w:rsid w:val="00F539A1"/>
    <w:rsid w:val="00F54A3E"/>
    <w:rsid w:val="00F54FF4"/>
    <w:rsid w:val="00F550AD"/>
    <w:rsid w:val="00F552E4"/>
    <w:rsid w:val="00F55A73"/>
    <w:rsid w:val="00F56127"/>
    <w:rsid w:val="00F56E08"/>
    <w:rsid w:val="00F5742D"/>
    <w:rsid w:val="00F57756"/>
    <w:rsid w:val="00F57920"/>
    <w:rsid w:val="00F57EA3"/>
    <w:rsid w:val="00F6002E"/>
    <w:rsid w:val="00F6044C"/>
    <w:rsid w:val="00F60FBF"/>
    <w:rsid w:val="00F61155"/>
    <w:rsid w:val="00F6178B"/>
    <w:rsid w:val="00F6219E"/>
    <w:rsid w:val="00F622E9"/>
    <w:rsid w:val="00F638CF"/>
    <w:rsid w:val="00F65332"/>
    <w:rsid w:val="00F65355"/>
    <w:rsid w:val="00F668F9"/>
    <w:rsid w:val="00F66B38"/>
    <w:rsid w:val="00F66B5F"/>
    <w:rsid w:val="00F674B0"/>
    <w:rsid w:val="00F67CFA"/>
    <w:rsid w:val="00F7144E"/>
    <w:rsid w:val="00F72027"/>
    <w:rsid w:val="00F729BA"/>
    <w:rsid w:val="00F73437"/>
    <w:rsid w:val="00F74486"/>
    <w:rsid w:val="00F74A16"/>
    <w:rsid w:val="00F74FB7"/>
    <w:rsid w:val="00F755F3"/>
    <w:rsid w:val="00F75A23"/>
    <w:rsid w:val="00F75BCA"/>
    <w:rsid w:val="00F76162"/>
    <w:rsid w:val="00F766F9"/>
    <w:rsid w:val="00F7679A"/>
    <w:rsid w:val="00F77328"/>
    <w:rsid w:val="00F77443"/>
    <w:rsid w:val="00F774D8"/>
    <w:rsid w:val="00F777C6"/>
    <w:rsid w:val="00F804FE"/>
    <w:rsid w:val="00F80810"/>
    <w:rsid w:val="00F80B4C"/>
    <w:rsid w:val="00F80C3A"/>
    <w:rsid w:val="00F80E47"/>
    <w:rsid w:val="00F81172"/>
    <w:rsid w:val="00F81204"/>
    <w:rsid w:val="00F8130F"/>
    <w:rsid w:val="00F81C8D"/>
    <w:rsid w:val="00F81EC0"/>
    <w:rsid w:val="00F821D3"/>
    <w:rsid w:val="00F82A0D"/>
    <w:rsid w:val="00F82A2B"/>
    <w:rsid w:val="00F82E17"/>
    <w:rsid w:val="00F8547B"/>
    <w:rsid w:val="00F85A82"/>
    <w:rsid w:val="00F86470"/>
    <w:rsid w:val="00F86C98"/>
    <w:rsid w:val="00F8716F"/>
    <w:rsid w:val="00F87271"/>
    <w:rsid w:val="00F87FB8"/>
    <w:rsid w:val="00F90124"/>
    <w:rsid w:val="00F902BE"/>
    <w:rsid w:val="00F908F0"/>
    <w:rsid w:val="00F90997"/>
    <w:rsid w:val="00F917D5"/>
    <w:rsid w:val="00F9184D"/>
    <w:rsid w:val="00F91B01"/>
    <w:rsid w:val="00F929BD"/>
    <w:rsid w:val="00F92E2E"/>
    <w:rsid w:val="00F931DC"/>
    <w:rsid w:val="00F9328E"/>
    <w:rsid w:val="00F93C97"/>
    <w:rsid w:val="00F93F25"/>
    <w:rsid w:val="00F93F2F"/>
    <w:rsid w:val="00F944C5"/>
    <w:rsid w:val="00F94B49"/>
    <w:rsid w:val="00F9539D"/>
    <w:rsid w:val="00F95A98"/>
    <w:rsid w:val="00F96301"/>
    <w:rsid w:val="00F96D05"/>
    <w:rsid w:val="00F96DE9"/>
    <w:rsid w:val="00F97331"/>
    <w:rsid w:val="00F97D66"/>
    <w:rsid w:val="00FA009D"/>
    <w:rsid w:val="00FA00E8"/>
    <w:rsid w:val="00FA0990"/>
    <w:rsid w:val="00FA0B93"/>
    <w:rsid w:val="00FA0C2E"/>
    <w:rsid w:val="00FA0EB5"/>
    <w:rsid w:val="00FA0FB7"/>
    <w:rsid w:val="00FA136C"/>
    <w:rsid w:val="00FA186D"/>
    <w:rsid w:val="00FA1C57"/>
    <w:rsid w:val="00FA1E47"/>
    <w:rsid w:val="00FA252C"/>
    <w:rsid w:val="00FA2A2C"/>
    <w:rsid w:val="00FA399E"/>
    <w:rsid w:val="00FA4573"/>
    <w:rsid w:val="00FA4AB2"/>
    <w:rsid w:val="00FA5100"/>
    <w:rsid w:val="00FA54F9"/>
    <w:rsid w:val="00FA5952"/>
    <w:rsid w:val="00FA636A"/>
    <w:rsid w:val="00FA6509"/>
    <w:rsid w:val="00FA6618"/>
    <w:rsid w:val="00FA6644"/>
    <w:rsid w:val="00FA6A82"/>
    <w:rsid w:val="00FA6BF3"/>
    <w:rsid w:val="00FA7F8A"/>
    <w:rsid w:val="00FB01F9"/>
    <w:rsid w:val="00FB037B"/>
    <w:rsid w:val="00FB095D"/>
    <w:rsid w:val="00FB1FEF"/>
    <w:rsid w:val="00FB24F2"/>
    <w:rsid w:val="00FB2DA8"/>
    <w:rsid w:val="00FB2FE6"/>
    <w:rsid w:val="00FB32DB"/>
    <w:rsid w:val="00FB3380"/>
    <w:rsid w:val="00FB387F"/>
    <w:rsid w:val="00FB3980"/>
    <w:rsid w:val="00FB47F3"/>
    <w:rsid w:val="00FB49EC"/>
    <w:rsid w:val="00FB4DD3"/>
    <w:rsid w:val="00FB4FBD"/>
    <w:rsid w:val="00FB5268"/>
    <w:rsid w:val="00FB674E"/>
    <w:rsid w:val="00FB6BDE"/>
    <w:rsid w:val="00FB7F9F"/>
    <w:rsid w:val="00FC03E2"/>
    <w:rsid w:val="00FC0404"/>
    <w:rsid w:val="00FC0437"/>
    <w:rsid w:val="00FC05B5"/>
    <w:rsid w:val="00FC0640"/>
    <w:rsid w:val="00FC0831"/>
    <w:rsid w:val="00FC11D0"/>
    <w:rsid w:val="00FC12CD"/>
    <w:rsid w:val="00FC1319"/>
    <w:rsid w:val="00FC148B"/>
    <w:rsid w:val="00FC166F"/>
    <w:rsid w:val="00FC1AFC"/>
    <w:rsid w:val="00FC2911"/>
    <w:rsid w:val="00FC364B"/>
    <w:rsid w:val="00FC3996"/>
    <w:rsid w:val="00FC3E65"/>
    <w:rsid w:val="00FC3FD5"/>
    <w:rsid w:val="00FC4665"/>
    <w:rsid w:val="00FC4A86"/>
    <w:rsid w:val="00FC4FF4"/>
    <w:rsid w:val="00FC5143"/>
    <w:rsid w:val="00FC556D"/>
    <w:rsid w:val="00FC5B8D"/>
    <w:rsid w:val="00FC60E3"/>
    <w:rsid w:val="00FC6355"/>
    <w:rsid w:val="00FC6564"/>
    <w:rsid w:val="00FC68DF"/>
    <w:rsid w:val="00FC74FA"/>
    <w:rsid w:val="00FC75E5"/>
    <w:rsid w:val="00FD019B"/>
    <w:rsid w:val="00FD04A0"/>
    <w:rsid w:val="00FD0CCB"/>
    <w:rsid w:val="00FD14DB"/>
    <w:rsid w:val="00FD1CC3"/>
    <w:rsid w:val="00FD2219"/>
    <w:rsid w:val="00FD2255"/>
    <w:rsid w:val="00FD2BBD"/>
    <w:rsid w:val="00FD2E61"/>
    <w:rsid w:val="00FD347B"/>
    <w:rsid w:val="00FD35CC"/>
    <w:rsid w:val="00FD4D7B"/>
    <w:rsid w:val="00FD5A1B"/>
    <w:rsid w:val="00FD668F"/>
    <w:rsid w:val="00FD685E"/>
    <w:rsid w:val="00FD687F"/>
    <w:rsid w:val="00FD6ABC"/>
    <w:rsid w:val="00FD6ADD"/>
    <w:rsid w:val="00FD6F26"/>
    <w:rsid w:val="00FD72F3"/>
    <w:rsid w:val="00FD750C"/>
    <w:rsid w:val="00FD7727"/>
    <w:rsid w:val="00FD7E6D"/>
    <w:rsid w:val="00FE064A"/>
    <w:rsid w:val="00FE0706"/>
    <w:rsid w:val="00FE0AB0"/>
    <w:rsid w:val="00FE0D58"/>
    <w:rsid w:val="00FE19E3"/>
    <w:rsid w:val="00FE1CF9"/>
    <w:rsid w:val="00FE1D2B"/>
    <w:rsid w:val="00FE24CF"/>
    <w:rsid w:val="00FE2EF0"/>
    <w:rsid w:val="00FE33D4"/>
    <w:rsid w:val="00FE3699"/>
    <w:rsid w:val="00FE3EE5"/>
    <w:rsid w:val="00FE48CE"/>
    <w:rsid w:val="00FE5200"/>
    <w:rsid w:val="00FE55E4"/>
    <w:rsid w:val="00FE6042"/>
    <w:rsid w:val="00FE6716"/>
    <w:rsid w:val="00FE690D"/>
    <w:rsid w:val="00FE6B6D"/>
    <w:rsid w:val="00FE79AE"/>
    <w:rsid w:val="00FF037B"/>
    <w:rsid w:val="00FF071D"/>
    <w:rsid w:val="00FF14E9"/>
    <w:rsid w:val="00FF15C6"/>
    <w:rsid w:val="00FF1671"/>
    <w:rsid w:val="00FF19BF"/>
    <w:rsid w:val="00FF19C9"/>
    <w:rsid w:val="00FF1DE2"/>
    <w:rsid w:val="00FF28DE"/>
    <w:rsid w:val="00FF2DA6"/>
    <w:rsid w:val="00FF2E71"/>
    <w:rsid w:val="00FF2EB2"/>
    <w:rsid w:val="00FF30AE"/>
    <w:rsid w:val="00FF42EB"/>
    <w:rsid w:val="00FF4633"/>
    <w:rsid w:val="00FF4808"/>
    <w:rsid w:val="00FF58FE"/>
    <w:rsid w:val="00FF6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52128"/>
  <w15:docId w15:val="{666F455C-E72E-46DE-9482-5D2616E1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99C"/>
    <w:rPr>
      <w:sz w:val="24"/>
      <w:szCs w:val="24"/>
    </w:rPr>
  </w:style>
  <w:style w:type="paragraph" w:styleId="Heading1">
    <w:name w:val="heading 1"/>
    <w:basedOn w:val="Normal"/>
    <w:next w:val="Normal"/>
    <w:link w:val="Heading1Char"/>
    <w:qFormat/>
    <w:rsid w:val="00FA6644"/>
    <w:pPr>
      <w:keepNext/>
      <w:suppressAutoHyphens/>
      <w:spacing w:before="240" w:after="60"/>
      <w:outlineLvl w:val="0"/>
    </w:pPr>
    <w:rPr>
      <w:rFonts w:ascii="Cambria" w:hAnsi="Cambria"/>
      <w:b/>
      <w:bCs/>
      <w:kern w:val="32"/>
      <w:sz w:val="32"/>
      <w:szCs w:val="32"/>
      <w:lang w:eastAsia="ar-SA"/>
    </w:rPr>
  </w:style>
  <w:style w:type="paragraph" w:styleId="Heading2">
    <w:name w:val="heading 2"/>
    <w:basedOn w:val="Normal"/>
    <w:next w:val="Normal"/>
    <w:link w:val="Heading2Char"/>
    <w:uiPriority w:val="9"/>
    <w:semiHidden/>
    <w:unhideWhenUsed/>
    <w:qFormat/>
    <w:rsid w:val="002962AF"/>
    <w:pPr>
      <w:keepNext/>
      <w:keepLines/>
      <w:spacing w:before="40" w:line="276" w:lineRule="auto"/>
      <w:outlineLvl w:val="1"/>
    </w:pPr>
    <w:rPr>
      <w:rFonts w:ascii="Calibri Light" w:hAnsi="Calibri Light"/>
      <w:color w:val="2F5496"/>
      <w:sz w:val="26"/>
      <w:szCs w:val="26"/>
    </w:rPr>
  </w:style>
  <w:style w:type="paragraph" w:styleId="Heading4">
    <w:name w:val="heading 4"/>
    <w:basedOn w:val="Normal"/>
    <w:next w:val="Normal"/>
    <w:link w:val="Heading4Char"/>
    <w:semiHidden/>
    <w:unhideWhenUsed/>
    <w:qFormat/>
    <w:rsid w:val="00FC11D0"/>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A6644"/>
    <w:rPr>
      <w:rFonts w:ascii="Cambria" w:hAnsi="Cambria"/>
      <w:b/>
      <w:bCs/>
      <w:kern w:val="32"/>
      <w:sz w:val="32"/>
      <w:szCs w:val="32"/>
      <w:lang w:val="en-US" w:eastAsia="ar-SA" w:bidi="ar-SA"/>
    </w:rPr>
  </w:style>
  <w:style w:type="paragraph" w:customStyle="1" w:styleId="CharChar">
    <w:name w:val="Char Char"/>
    <w:basedOn w:val="Normal"/>
    <w:semiHidden/>
    <w:rsid w:val="001C6C18"/>
    <w:pPr>
      <w:spacing w:after="160" w:line="240" w:lineRule="exact"/>
    </w:pPr>
    <w:rPr>
      <w:rFonts w:ascii="Arial" w:hAnsi="Arial"/>
      <w:sz w:val="22"/>
      <w:szCs w:val="22"/>
    </w:rPr>
  </w:style>
  <w:style w:type="table" w:styleId="TableGrid">
    <w:name w:val="Table Grid"/>
    <w:basedOn w:val="TableNormal"/>
    <w:rsid w:val="001C6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bullet 1,Bullet L1,Colorful List - Accent 11,List Paragraph 1,List Paragraph11,List Paragraph1"/>
    <w:basedOn w:val="Normal"/>
    <w:link w:val="ListParagraphChar"/>
    <w:qFormat/>
    <w:rsid w:val="001C6C18"/>
    <w:pPr>
      <w:spacing w:after="200" w:line="276" w:lineRule="auto"/>
      <w:ind w:left="720"/>
      <w:contextualSpacing/>
    </w:pPr>
    <w:rPr>
      <w:rFonts w:eastAsia="Calibri"/>
      <w:sz w:val="28"/>
      <w:szCs w:val="22"/>
    </w:rPr>
  </w:style>
  <w:style w:type="paragraph" w:styleId="Footer">
    <w:name w:val="footer"/>
    <w:basedOn w:val="Normal"/>
    <w:link w:val="FooterChar"/>
    <w:uiPriority w:val="99"/>
    <w:rsid w:val="001C6C18"/>
    <w:pPr>
      <w:tabs>
        <w:tab w:val="center" w:pos="4320"/>
        <w:tab w:val="right" w:pos="8640"/>
      </w:tabs>
    </w:pPr>
  </w:style>
  <w:style w:type="character" w:styleId="PageNumber">
    <w:name w:val="page number"/>
    <w:basedOn w:val="DefaultParagraphFont"/>
    <w:rsid w:val="001C6C18"/>
  </w:style>
  <w:style w:type="character" w:customStyle="1" w:styleId="pbody1">
    <w:name w:val="pbody1"/>
    <w:rsid w:val="001C6C18"/>
    <w:rPr>
      <w:rFonts w:ascii="Tahoma" w:hAnsi="Tahoma" w:cs="Tahoma"/>
      <w:b w:val="0"/>
      <w:bCs w:val="0"/>
      <w:i w:val="0"/>
      <w:iCs w:val="0"/>
      <w:color w:val="000000"/>
      <w:sz w:val="20"/>
      <w:szCs w:val="20"/>
    </w:rPr>
  </w:style>
  <w:style w:type="paragraph" w:styleId="NormalWeb">
    <w:name w:val="Normal (Web)"/>
    <w:basedOn w:val="Normal"/>
    <w:rsid w:val="001C6C18"/>
    <w:pPr>
      <w:widowControl w:val="0"/>
      <w:suppressAutoHyphens/>
      <w:spacing w:before="280" w:after="280"/>
    </w:pPr>
    <w:rPr>
      <w:rFonts w:ascii="FreeSerif" w:eastAsia="DejaVu Sans" w:hAnsi="FreeSerif" w:cs="Lohit Hindi"/>
      <w:kern w:val="1"/>
      <w:lang w:val="vi-VN" w:eastAsia="hi-IN" w:bidi="hi-IN"/>
    </w:rPr>
  </w:style>
  <w:style w:type="character" w:customStyle="1" w:styleId="apple-converted-space">
    <w:name w:val="apple-converted-space"/>
    <w:basedOn w:val="DefaultParagraphFont"/>
    <w:rsid w:val="00282BE9"/>
  </w:style>
  <w:style w:type="paragraph" w:styleId="BodyText">
    <w:name w:val="Body Text"/>
    <w:basedOn w:val="Normal"/>
    <w:link w:val="BodyTextChar"/>
    <w:rsid w:val="00F67CFA"/>
    <w:pPr>
      <w:suppressAutoHyphens/>
      <w:spacing w:after="120"/>
    </w:pPr>
    <w:rPr>
      <w:lang w:eastAsia="ar-SA"/>
    </w:rPr>
  </w:style>
  <w:style w:type="paragraph" w:customStyle="1" w:styleId="CharCharCharCharCharCharChar">
    <w:name w:val="Char Char Char Char Char Char Char"/>
    <w:rsid w:val="00A2581C"/>
    <w:pPr>
      <w:spacing w:after="160" w:line="240" w:lineRule="exact"/>
    </w:pPr>
    <w:rPr>
      <w:rFonts w:ascii="Verdana" w:hAnsi="Verdana"/>
    </w:rPr>
  </w:style>
  <w:style w:type="paragraph" w:styleId="ListBullet">
    <w:name w:val="List Bullet"/>
    <w:basedOn w:val="Normal"/>
    <w:rsid w:val="00980D38"/>
    <w:pPr>
      <w:numPr>
        <w:numId w:val="1"/>
      </w:numPr>
    </w:pPr>
  </w:style>
  <w:style w:type="paragraph" w:customStyle="1" w:styleId="CharChar0">
    <w:name w:val="Char Char"/>
    <w:basedOn w:val="Normal"/>
    <w:semiHidden/>
    <w:rsid w:val="00100714"/>
    <w:pPr>
      <w:spacing w:after="160" w:line="240" w:lineRule="exact"/>
    </w:pPr>
    <w:rPr>
      <w:rFonts w:ascii="Arial" w:hAnsi="Arial"/>
      <w:sz w:val="22"/>
      <w:szCs w:val="22"/>
    </w:rPr>
  </w:style>
  <w:style w:type="character" w:customStyle="1" w:styleId="x-label-value">
    <w:name w:val="x-label-value"/>
    <w:basedOn w:val="DefaultParagraphFont"/>
    <w:rsid w:val="00396D98"/>
  </w:style>
  <w:style w:type="paragraph" w:styleId="Header">
    <w:name w:val="header"/>
    <w:basedOn w:val="Normal"/>
    <w:link w:val="HeaderChar1"/>
    <w:uiPriority w:val="99"/>
    <w:rsid w:val="00C75CA3"/>
    <w:pPr>
      <w:tabs>
        <w:tab w:val="center" w:pos="4680"/>
        <w:tab w:val="right" w:pos="9360"/>
      </w:tabs>
    </w:pPr>
  </w:style>
  <w:style w:type="character" w:customStyle="1" w:styleId="HeaderChar1">
    <w:name w:val="Header Char1"/>
    <w:link w:val="Header"/>
    <w:rsid w:val="00C75CA3"/>
    <w:rPr>
      <w:sz w:val="24"/>
      <w:szCs w:val="24"/>
    </w:rPr>
  </w:style>
  <w:style w:type="paragraph" w:customStyle="1" w:styleId="DefaultParagraphFontParaCharCharCharCharChar">
    <w:name w:val="Default Paragraph Font Para Char Char Char Char Char"/>
    <w:rsid w:val="00834A0B"/>
    <w:pPr>
      <w:spacing w:after="160" w:line="240" w:lineRule="exact"/>
    </w:pPr>
    <w:rPr>
      <w:rFonts w:ascii="Verdana" w:hAnsi="Verdana"/>
    </w:rPr>
  </w:style>
  <w:style w:type="character" w:customStyle="1" w:styleId="apple-style-span">
    <w:name w:val="apple-style-span"/>
    <w:basedOn w:val="DefaultParagraphFont"/>
    <w:uiPriority w:val="99"/>
    <w:rsid w:val="0035603E"/>
  </w:style>
  <w:style w:type="character" w:styleId="Hyperlink">
    <w:name w:val="Hyperlink"/>
    <w:uiPriority w:val="99"/>
    <w:rsid w:val="00610EFB"/>
    <w:rPr>
      <w:color w:val="0000FF"/>
      <w:u w:val="single"/>
    </w:rPr>
  </w:style>
  <w:style w:type="character" w:styleId="Strong">
    <w:name w:val="Strong"/>
    <w:uiPriority w:val="22"/>
    <w:qFormat/>
    <w:rsid w:val="009F6939"/>
    <w:rPr>
      <w:b/>
      <w:bCs/>
    </w:rPr>
  </w:style>
  <w:style w:type="paragraph" w:customStyle="1" w:styleId="CharCharCharCharCharCharChar0">
    <w:name w:val="Char Char Char Char Char Char Char"/>
    <w:rsid w:val="00FA6644"/>
    <w:pPr>
      <w:spacing w:after="160" w:line="240" w:lineRule="exact"/>
    </w:pPr>
    <w:rPr>
      <w:rFonts w:ascii="Verdana" w:hAnsi="Verdana"/>
    </w:rPr>
  </w:style>
  <w:style w:type="paragraph" w:customStyle="1" w:styleId="CharCharCharChar">
    <w:name w:val="Char Char Char Char"/>
    <w:basedOn w:val="Normal"/>
    <w:rsid w:val="00FA6644"/>
    <w:pPr>
      <w:spacing w:after="160" w:line="240" w:lineRule="exact"/>
    </w:pPr>
    <w:rPr>
      <w:rFonts w:ascii="Verdana" w:hAnsi="Verdana"/>
      <w:sz w:val="20"/>
      <w:szCs w:val="20"/>
    </w:rPr>
  </w:style>
  <w:style w:type="paragraph" w:customStyle="1" w:styleId="CharCharChar1Char">
    <w:name w:val="Char Char Char1 Char"/>
    <w:basedOn w:val="Normal"/>
    <w:rsid w:val="00FA6644"/>
    <w:pPr>
      <w:spacing w:after="160" w:line="240" w:lineRule="exact"/>
    </w:pPr>
    <w:rPr>
      <w:rFonts w:ascii="Verdana" w:hAnsi="Verdana"/>
      <w:sz w:val="20"/>
      <w:szCs w:val="20"/>
    </w:rPr>
  </w:style>
  <w:style w:type="character" w:styleId="Emphasis">
    <w:name w:val="Emphasis"/>
    <w:uiPriority w:val="20"/>
    <w:qFormat/>
    <w:rsid w:val="00FA6644"/>
    <w:rPr>
      <w:rFonts w:cs="Times New Roman"/>
      <w:i/>
      <w:iCs/>
    </w:rPr>
  </w:style>
  <w:style w:type="character" w:customStyle="1" w:styleId="HeaderChar">
    <w:name w:val="Header Char"/>
    <w:uiPriority w:val="99"/>
    <w:locked/>
    <w:rsid w:val="00FA6644"/>
    <w:rPr>
      <w:rFonts w:cs="Times New Roman"/>
      <w:sz w:val="28"/>
      <w:szCs w:val="28"/>
    </w:rPr>
  </w:style>
  <w:style w:type="character" w:customStyle="1" w:styleId="null">
    <w:name w:val="null"/>
    <w:rsid w:val="00FA6644"/>
    <w:rPr>
      <w:rFonts w:cs="Times New Roman"/>
    </w:rPr>
  </w:style>
  <w:style w:type="character" w:customStyle="1" w:styleId="normalchar1">
    <w:name w:val="normal__char1"/>
    <w:rsid w:val="00FA6644"/>
    <w:rPr>
      <w:rFonts w:ascii="Times New Roman" w:hAnsi="Times New Roman" w:cs="Times New Roman"/>
      <w:sz w:val="28"/>
      <w:szCs w:val="28"/>
      <w:u w:val="none"/>
      <w:effect w:val="none"/>
    </w:rPr>
  </w:style>
  <w:style w:type="character" w:customStyle="1" w:styleId="st">
    <w:name w:val="st"/>
    <w:rsid w:val="00FA6644"/>
    <w:rPr>
      <w:rFonts w:cs="Times New Roman"/>
    </w:rPr>
  </w:style>
  <w:style w:type="paragraph" w:customStyle="1" w:styleId="Normal1">
    <w:name w:val="Normal1"/>
    <w:basedOn w:val="Normal"/>
    <w:rsid w:val="00FA6644"/>
    <w:rPr>
      <w:sz w:val="28"/>
      <w:szCs w:val="28"/>
    </w:rPr>
  </w:style>
  <w:style w:type="character" w:customStyle="1" w:styleId="5yl5">
    <w:name w:val="_5yl5"/>
    <w:rsid w:val="00FA6644"/>
    <w:rPr>
      <w:rFonts w:cs="Times New Roman"/>
    </w:rPr>
  </w:style>
  <w:style w:type="paragraph" w:styleId="NoSpacing">
    <w:name w:val="No Spacing"/>
    <w:uiPriority w:val="1"/>
    <w:qFormat/>
    <w:rsid w:val="0007416D"/>
    <w:pPr>
      <w:suppressAutoHyphens/>
    </w:pPr>
    <w:rPr>
      <w:sz w:val="24"/>
      <w:szCs w:val="24"/>
      <w:lang w:eastAsia="ar-SA"/>
    </w:rPr>
  </w:style>
  <w:style w:type="paragraph" w:styleId="Caption">
    <w:name w:val="caption"/>
    <w:basedOn w:val="Normal"/>
    <w:next w:val="Normal"/>
    <w:unhideWhenUsed/>
    <w:qFormat/>
    <w:rsid w:val="003B374F"/>
    <w:pPr>
      <w:suppressAutoHyphens/>
      <w:jc w:val="center"/>
    </w:pPr>
    <w:rPr>
      <w:sz w:val="28"/>
      <w:lang w:eastAsia="ar-SA"/>
    </w:rPr>
  </w:style>
  <w:style w:type="paragraph" w:customStyle="1" w:styleId="p0">
    <w:name w:val="p0"/>
    <w:basedOn w:val="Normal"/>
    <w:rsid w:val="00463220"/>
    <w:pPr>
      <w:spacing w:line="271" w:lineRule="auto"/>
    </w:pPr>
    <w:rPr>
      <w:lang w:val="vi-VN" w:eastAsia="vi-VN"/>
    </w:rPr>
  </w:style>
  <w:style w:type="paragraph" w:styleId="BalloonText">
    <w:name w:val="Balloon Text"/>
    <w:basedOn w:val="Normal"/>
    <w:link w:val="BalloonTextChar"/>
    <w:semiHidden/>
    <w:unhideWhenUsed/>
    <w:rsid w:val="00025CB3"/>
    <w:rPr>
      <w:rFonts w:ascii="Segoe UI" w:hAnsi="Segoe UI"/>
      <w:sz w:val="18"/>
      <w:szCs w:val="18"/>
    </w:rPr>
  </w:style>
  <w:style w:type="character" w:customStyle="1" w:styleId="BalloonTextChar">
    <w:name w:val="Balloon Text Char"/>
    <w:link w:val="BalloonText"/>
    <w:semiHidden/>
    <w:rsid w:val="00025CB3"/>
    <w:rPr>
      <w:rFonts w:ascii="Segoe UI" w:hAnsi="Segoe UI" w:cs="Segoe UI"/>
      <w:sz w:val="18"/>
      <w:szCs w:val="18"/>
    </w:rPr>
  </w:style>
  <w:style w:type="paragraph" w:customStyle="1" w:styleId="Default">
    <w:name w:val="Default"/>
    <w:rsid w:val="00FA4AB2"/>
    <w:pPr>
      <w:autoSpaceDE w:val="0"/>
      <w:autoSpaceDN w:val="0"/>
      <w:adjustRightInd w:val="0"/>
    </w:pPr>
    <w:rPr>
      <w:rFonts w:eastAsia="Arial"/>
      <w:color w:val="000000"/>
      <w:sz w:val="24"/>
      <w:szCs w:val="24"/>
      <w:lang w:val="vi-VN"/>
    </w:rPr>
  </w:style>
  <w:style w:type="character" w:customStyle="1" w:styleId="BodyTextChar">
    <w:name w:val="Body Text Char"/>
    <w:link w:val="BodyText"/>
    <w:rsid w:val="00EA2D08"/>
    <w:rPr>
      <w:sz w:val="24"/>
      <w:szCs w:val="24"/>
      <w:lang w:eastAsia="ar-SA"/>
    </w:rPr>
  </w:style>
  <w:style w:type="character" w:customStyle="1" w:styleId="ListParagraphChar">
    <w:name w:val="List Paragraph Char"/>
    <w:aliases w:val="bullet 1 Char,Bullet L1 Char,Colorful List - Accent 11 Char,List Paragraph 1 Char,List Paragraph11 Char,List Paragraph1 Char"/>
    <w:link w:val="ListParagraph"/>
    <w:rsid w:val="00424A6E"/>
    <w:rPr>
      <w:rFonts w:eastAsia="Calibri"/>
      <w:sz w:val="28"/>
      <w:szCs w:val="22"/>
    </w:rPr>
  </w:style>
  <w:style w:type="character" w:customStyle="1" w:styleId="text">
    <w:name w:val="text"/>
    <w:basedOn w:val="DefaultParagraphFont"/>
    <w:rsid w:val="006A7676"/>
  </w:style>
  <w:style w:type="character" w:customStyle="1" w:styleId="card-send-timesendtime">
    <w:name w:val="card-send-time__sendtime"/>
    <w:basedOn w:val="DefaultParagraphFont"/>
    <w:rsid w:val="006A7676"/>
  </w:style>
  <w:style w:type="character" w:customStyle="1" w:styleId="Heading4Char">
    <w:name w:val="Heading 4 Char"/>
    <w:link w:val="Heading4"/>
    <w:semiHidden/>
    <w:rsid w:val="00FC11D0"/>
    <w:rPr>
      <w:rFonts w:ascii="Calibri" w:eastAsia="Times New Roman" w:hAnsi="Calibri" w:cs="Times New Roman"/>
      <w:b/>
      <w:bCs/>
      <w:sz w:val="28"/>
      <w:szCs w:val="28"/>
    </w:rPr>
  </w:style>
  <w:style w:type="table" w:customStyle="1" w:styleId="TableGrid1">
    <w:name w:val="Table Grid1"/>
    <w:basedOn w:val="TableNormal"/>
    <w:next w:val="TableGrid"/>
    <w:uiPriority w:val="39"/>
    <w:rsid w:val="00085B4A"/>
    <w:rPr>
      <w:rFonts w:eastAsia="Calibr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4633BD"/>
    <w:rPr>
      <w:sz w:val="16"/>
      <w:szCs w:val="16"/>
    </w:rPr>
  </w:style>
  <w:style w:type="paragraph" w:styleId="CommentText">
    <w:name w:val="annotation text"/>
    <w:basedOn w:val="Normal"/>
    <w:link w:val="CommentTextChar"/>
    <w:semiHidden/>
    <w:unhideWhenUsed/>
    <w:rsid w:val="004633BD"/>
    <w:rPr>
      <w:sz w:val="20"/>
      <w:szCs w:val="20"/>
    </w:rPr>
  </w:style>
  <w:style w:type="character" w:customStyle="1" w:styleId="CommentTextChar">
    <w:name w:val="Comment Text Char"/>
    <w:link w:val="CommentText"/>
    <w:semiHidden/>
    <w:rsid w:val="004633BD"/>
    <w:rPr>
      <w:lang w:val="en-US" w:eastAsia="en-US"/>
    </w:rPr>
  </w:style>
  <w:style w:type="paragraph" w:styleId="CommentSubject">
    <w:name w:val="annotation subject"/>
    <w:basedOn w:val="CommentText"/>
    <w:next w:val="CommentText"/>
    <w:link w:val="CommentSubjectChar"/>
    <w:semiHidden/>
    <w:unhideWhenUsed/>
    <w:rsid w:val="004633BD"/>
    <w:rPr>
      <w:b/>
      <w:bCs/>
    </w:rPr>
  </w:style>
  <w:style w:type="character" w:customStyle="1" w:styleId="CommentSubjectChar">
    <w:name w:val="Comment Subject Char"/>
    <w:link w:val="CommentSubject"/>
    <w:semiHidden/>
    <w:rsid w:val="004633BD"/>
    <w:rPr>
      <w:b/>
      <w:bCs/>
      <w:lang w:val="en-US" w:eastAsia="en-US"/>
    </w:rPr>
  </w:style>
  <w:style w:type="character" w:customStyle="1" w:styleId="Heading2Char">
    <w:name w:val="Heading 2 Char"/>
    <w:link w:val="Heading2"/>
    <w:uiPriority w:val="9"/>
    <w:semiHidden/>
    <w:rsid w:val="002962AF"/>
    <w:rPr>
      <w:rFonts w:ascii="Calibri Light" w:hAnsi="Calibri Light"/>
      <w:color w:val="2F5496"/>
      <w:sz w:val="26"/>
      <w:szCs w:val="26"/>
    </w:rPr>
  </w:style>
  <w:style w:type="character" w:styleId="FollowedHyperlink">
    <w:name w:val="FollowedHyperlink"/>
    <w:basedOn w:val="DefaultParagraphFont"/>
    <w:uiPriority w:val="99"/>
    <w:semiHidden/>
    <w:unhideWhenUsed/>
    <w:rsid w:val="005B0C44"/>
    <w:rPr>
      <w:color w:val="954F72"/>
      <w:u w:val="single"/>
    </w:rPr>
  </w:style>
  <w:style w:type="paragraph" w:customStyle="1" w:styleId="msonormal0">
    <w:name w:val="msonormal"/>
    <w:basedOn w:val="Normal"/>
    <w:rsid w:val="005B0C44"/>
    <w:pPr>
      <w:spacing w:before="100" w:beforeAutospacing="1" w:after="100" w:afterAutospacing="1"/>
    </w:pPr>
  </w:style>
  <w:style w:type="paragraph" w:customStyle="1" w:styleId="font5">
    <w:name w:val="font5"/>
    <w:basedOn w:val="Normal"/>
    <w:rsid w:val="005B0C44"/>
    <w:pPr>
      <w:spacing w:before="100" w:beforeAutospacing="1" w:after="100" w:afterAutospacing="1"/>
    </w:pPr>
    <w:rPr>
      <w:color w:val="000000"/>
    </w:rPr>
  </w:style>
  <w:style w:type="paragraph" w:customStyle="1" w:styleId="font6">
    <w:name w:val="font6"/>
    <w:basedOn w:val="Normal"/>
    <w:rsid w:val="005B0C44"/>
    <w:pPr>
      <w:spacing w:before="100" w:beforeAutospacing="1" w:after="100" w:afterAutospacing="1"/>
    </w:pPr>
    <w:rPr>
      <w:b/>
      <w:bCs/>
      <w:color w:val="000000"/>
    </w:rPr>
  </w:style>
  <w:style w:type="paragraph" w:customStyle="1" w:styleId="xl66">
    <w:name w:val="xl66"/>
    <w:basedOn w:val="Normal"/>
    <w:rsid w:val="005B0C44"/>
    <w:pPr>
      <w:spacing w:before="100" w:beforeAutospacing="1" w:after="100" w:afterAutospacing="1"/>
    </w:pPr>
  </w:style>
  <w:style w:type="paragraph" w:customStyle="1" w:styleId="xl67">
    <w:name w:val="xl67"/>
    <w:basedOn w:val="Normal"/>
    <w:rsid w:val="005B0C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rPr>
  </w:style>
  <w:style w:type="paragraph" w:customStyle="1" w:styleId="xl68">
    <w:name w:val="xl68"/>
    <w:basedOn w:val="Normal"/>
    <w:rsid w:val="005B0C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rPr>
  </w:style>
  <w:style w:type="paragraph" w:customStyle="1" w:styleId="xl69">
    <w:name w:val="xl69"/>
    <w:basedOn w:val="Normal"/>
    <w:rsid w:val="005B0C44"/>
    <w:pPr>
      <w:spacing w:before="100" w:beforeAutospacing="1" w:after="100" w:afterAutospacing="1"/>
    </w:pPr>
    <w:rPr>
      <w:i/>
      <w:iCs/>
    </w:rPr>
  </w:style>
  <w:style w:type="paragraph" w:customStyle="1" w:styleId="xl70">
    <w:name w:val="xl70"/>
    <w:basedOn w:val="Normal"/>
    <w:rsid w:val="005B0C44"/>
    <w:pPr>
      <w:spacing w:before="100" w:beforeAutospacing="1" w:after="100" w:afterAutospacing="1"/>
      <w:jc w:val="center"/>
    </w:pPr>
  </w:style>
  <w:style w:type="paragraph" w:customStyle="1" w:styleId="xl71">
    <w:name w:val="xl71"/>
    <w:basedOn w:val="Normal"/>
    <w:rsid w:val="005B0C44"/>
    <w:pPr>
      <w:spacing w:before="100" w:beforeAutospacing="1" w:after="100" w:afterAutospacing="1"/>
      <w:jc w:val="center"/>
    </w:pPr>
  </w:style>
  <w:style w:type="paragraph" w:customStyle="1" w:styleId="xl72">
    <w:name w:val="xl72"/>
    <w:basedOn w:val="Normal"/>
    <w:rsid w:val="005B0C44"/>
    <w:pPr>
      <w:spacing w:before="100" w:beforeAutospacing="1" w:after="100" w:afterAutospacing="1"/>
      <w:jc w:val="center"/>
    </w:pPr>
    <w:rPr>
      <w:b/>
      <w:bCs/>
    </w:rPr>
  </w:style>
  <w:style w:type="paragraph" w:customStyle="1" w:styleId="xl73">
    <w:name w:val="xl73"/>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5B0C44"/>
    <w:pPr>
      <w:spacing w:before="100" w:beforeAutospacing="1" w:after="100" w:afterAutospacing="1"/>
    </w:pPr>
  </w:style>
  <w:style w:type="paragraph" w:customStyle="1" w:styleId="xl78">
    <w:name w:val="xl78"/>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1">
    <w:name w:val="xl81"/>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4">
    <w:name w:val="xl84"/>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5">
    <w:name w:val="xl85"/>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86">
    <w:name w:val="xl86"/>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7">
    <w:name w:val="xl87"/>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8">
    <w:name w:val="xl88"/>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5B0C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90">
    <w:name w:val="xl90"/>
    <w:basedOn w:val="Normal"/>
    <w:rsid w:val="005B0C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91">
    <w:name w:val="xl91"/>
    <w:basedOn w:val="Normal"/>
    <w:rsid w:val="005B0C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i/>
      <w:iCs/>
    </w:rPr>
  </w:style>
  <w:style w:type="paragraph" w:customStyle="1" w:styleId="xl92">
    <w:name w:val="xl92"/>
    <w:basedOn w:val="Normal"/>
    <w:rsid w:val="005B0C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i/>
      <w:iCs/>
    </w:rPr>
  </w:style>
  <w:style w:type="paragraph" w:customStyle="1" w:styleId="xl93">
    <w:name w:val="xl93"/>
    <w:basedOn w:val="Normal"/>
    <w:rsid w:val="005B0C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rPr>
      <w:b/>
      <w:bCs/>
      <w:i/>
      <w:iCs/>
    </w:rPr>
  </w:style>
  <w:style w:type="paragraph" w:customStyle="1" w:styleId="xl94">
    <w:name w:val="xl94"/>
    <w:basedOn w:val="Normal"/>
    <w:rsid w:val="005B0C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i/>
      <w:iCs/>
    </w:rPr>
  </w:style>
  <w:style w:type="paragraph" w:customStyle="1" w:styleId="xl95">
    <w:name w:val="xl95"/>
    <w:basedOn w:val="Normal"/>
    <w:rsid w:val="005B0C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style>
  <w:style w:type="paragraph" w:customStyle="1" w:styleId="xl96">
    <w:name w:val="xl96"/>
    <w:basedOn w:val="Normal"/>
    <w:rsid w:val="005B0C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textAlignment w:val="center"/>
    </w:pPr>
  </w:style>
  <w:style w:type="paragraph" w:customStyle="1" w:styleId="xl97">
    <w:name w:val="xl97"/>
    <w:basedOn w:val="Normal"/>
    <w:rsid w:val="005B0C44"/>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i/>
      <w:iCs/>
    </w:rPr>
  </w:style>
  <w:style w:type="paragraph" w:customStyle="1" w:styleId="xl98">
    <w:name w:val="xl98"/>
    <w:basedOn w:val="Normal"/>
    <w:rsid w:val="00D4649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b/>
      <w:bCs/>
      <w:i/>
      <w:iCs/>
    </w:rPr>
  </w:style>
  <w:style w:type="paragraph" w:customStyle="1" w:styleId="xl99">
    <w:name w:val="xl99"/>
    <w:basedOn w:val="Normal"/>
    <w:rsid w:val="00D4649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rPr>
  </w:style>
  <w:style w:type="paragraph" w:customStyle="1" w:styleId="xl100">
    <w:name w:val="xl100"/>
    <w:basedOn w:val="Normal"/>
    <w:rsid w:val="00D4649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style>
  <w:style w:type="paragraph" w:customStyle="1" w:styleId="xl101">
    <w:name w:val="xl101"/>
    <w:basedOn w:val="Normal"/>
    <w:rsid w:val="00D4649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style>
  <w:style w:type="paragraph" w:customStyle="1" w:styleId="xl102">
    <w:name w:val="xl102"/>
    <w:basedOn w:val="Normal"/>
    <w:rsid w:val="00D4649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character" w:customStyle="1" w:styleId="FooterChar">
    <w:name w:val="Footer Char"/>
    <w:basedOn w:val="DefaultParagraphFont"/>
    <w:link w:val="Footer"/>
    <w:uiPriority w:val="99"/>
    <w:rsid w:val="007A356B"/>
    <w:rPr>
      <w:sz w:val="24"/>
      <w:szCs w:val="24"/>
    </w:rPr>
  </w:style>
  <w:style w:type="paragraph" w:styleId="Revision">
    <w:name w:val="Revision"/>
    <w:hidden/>
    <w:uiPriority w:val="99"/>
    <w:semiHidden/>
    <w:rsid w:val="007031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7348">
      <w:bodyDiv w:val="1"/>
      <w:marLeft w:val="0"/>
      <w:marRight w:val="0"/>
      <w:marTop w:val="0"/>
      <w:marBottom w:val="0"/>
      <w:divBdr>
        <w:top w:val="none" w:sz="0" w:space="0" w:color="auto"/>
        <w:left w:val="none" w:sz="0" w:space="0" w:color="auto"/>
        <w:bottom w:val="none" w:sz="0" w:space="0" w:color="auto"/>
        <w:right w:val="none" w:sz="0" w:space="0" w:color="auto"/>
      </w:divBdr>
    </w:div>
    <w:div w:id="62221014">
      <w:bodyDiv w:val="1"/>
      <w:marLeft w:val="0"/>
      <w:marRight w:val="0"/>
      <w:marTop w:val="0"/>
      <w:marBottom w:val="0"/>
      <w:divBdr>
        <w:top w:val="none" w:sz="0" w:space="0" w:color="auto"/>
        <w:left w:val="none" w:sz="0" w:space="0" w:color="auto"/>
        <w:bottom w:val="none" w:sz="0" w:space="0" w:color="auto"/>
        <w:right w:val="none" w:sz="0" w:space="0" w:color="auto"/>
      </w:divBdr>
    </w:div>
    <w:div w:id="70927015">
      <w:bodyDiv w:val="1"/>
      <w:marLeft w:val="0"/>
      <w:marRight w:val="0"/>
      <w:marTop w:val="0"/>
      <w:marBottom w:val="0"/>
      <w:divBdr>
        <w:top w:val="none" w:sz="0" w:space="0" w:color="auto"/>
        <w:left w:val="none" w:sz="0" w:space="0" w:color="auto"/>
        <w:bottom w:val="none" w:sz="0" w:space="0" w:color="auto"/>
        <w:right w:val="none" w:sz="0" w:space="0" w:color="auto"/>
      </w:divBdr>
    </w:div>
    <w:div w:id="79913543">
      <w:bodyDiv w:val="1"/>
      <w:marLeft w:val="0"/>
      <w:marRight w:val="0"/>
      <w:marTop w:val="0"/>
      <w:marBottom w:val="0"/>
      <w:divBdr>
        <w:top w:val="none" w:sz="0" w:space="0" w:color="auto"/>
        <w:left w:val="none" w:sz="0" w:space="0" w:color="auto"/>
        <w:bottom w:val="none" w:sz="0" w:space="0" w:color="auto"/>
        <w:right w:val="none" w:sz="0" w:space="0" w:color="auto"/>
      </w:divBdr>
    </w:div>
    <w:div w:id="116997770">
      <w:bodyDiv w:val="1"/>
      <w:marLeft w:val="0"/>
      <w:marRight w:val="0"/>
      <w:marTop w:val="0"/>
      <w:marBottom w:val="0"/>
      <w:divBdr>
        <w:top w:val="none" w:sz="0" w:space="0" w:color="auto"/>
        <w:left w:val="none" w:sz="0" w:space="0" w:color="auto"/>
        <w:bottom w:val="none" w:sz="0" w:space="0" w:color="auto"/>
        <w:right w:val="none" w:sz="0" w:space="0" w:color="auto"/>
      </w:divBdr>
    </w:div>
    <w:div w:id="219563107">
      <w:bodyDiv w:val="1"/>
      <w:marLeft w:val="0"/>
      <w:marRight w:val="0"/>
      <w:marTop w:val="0"/>
      <w:marBottom w:val="0"/>
      <w:divBdr>
        <w:top w:val="none" w:sz="0" w:space="0" w:color="auto"/>
        <w:left w:val="none" w:sz="0" w:space="0" w:color="auto"/>
        <w:bottom w:val="none" w:sz="0" w:space="0" w:color="auto"/>
        <w:right w:val="none" w:sz="0" w:space="0" w:color="auto"/>
      </w:divBdr>
    </w:div>
    <w:div w:id="260798250">
      <w:bodyDiv w:val="1"/>
      <w:marLeft w:val="0"/>
      <w:marRight w:val="0"/>
      <w:marTop w:val="0"/>
      <w:marBottom w:val="0"/>
      <w:divBdr>
        <w:top w:val="none" w:sz="0" w:space="0" w:color="auto"/>
        <w:left w:val="none" w:sz="0" w:space="0" w:color="auto"/>
        <w:bottom w:val="none" w:sz="0" w:space="0" w:color="auto"/>
        <w:right w:val="none" w:sz="0" w:space="0" w:color="auto"/>
      </w:divBdr>
    </w:div>
    <w:div w:id="286663338">
      <w:bodyDiv w:val="1"/>
      <w:marLeft w:val="0"/>
      <w:marRight w:val="0"/>
      <w:marTop w:val="0"/>
      <w:marBottom w:val="0"/>
      <w:divBdr>
        <w:top w:val="none" w:sz="0" w:space="0" w:color="auto"/>
        <w:left w:val="none" w:sz="0" w:space="0" w:color="auto"/>
        <w:bottom w:val="none" w:sz="0" w:space="0" w:color="auto"/>
        <w:right w:val="none" w:sz="0" w:space="0" w:color="auto"/>
      </w:divBdr>
    </w:div>
    <w:div w:id="339744976">
      <w:bodyDiv w:val="1"/>
      <w:marLeft w:val="0"/>
      <w:marRight w:val="0"/>
      <w:marTop w:val="0"/>
      <w:marBottom w:val="0"/>
      <w:divBdr>
        <w:top w:val="none" w:sz="0" w:space="0" w:color="auto"/>
        <w:left w:val="none" w:sz="0" w:space="0" w:color="auto"/>
        <w:bottom w:val="none" w:sz="0" w:space="0" w:color="auto"/>
        <w:right w:val="none" w:sz="0" w:space="0" w:color="auto"/>
      </w:divBdr>
    </w:div>
    <w:div w:id="358360633">
      <w:bodyDiv w:val="1"/>
      <w:marLeft w:val="0"/>
      <w:marRight w:val="0"/>
      <w:marTop w:val="0"/>
      <w:marBottom w:val="0"/>
      <w:divBdr>
        <w:top w:val="none" w:sz="0" w:space="0" w:color="auto"/>
        <w:left w:val="none" w:sz="0" w:space="0" w:color="auto"/>
        <w:bottom w:val="none" w:sz="0" w:space="0" w:color="auto"/>
        <w:right w:val="none" w:sz="0" w:space="0" w:color="auto"/>
      </w:divBdr>
    </w:div>
    <w:div w:id="359209798">
      <w:bodyDiv w:val="1"/>
      <w:marLeft w:val="0"/>
      <w:marRight w:val="0"/>
      <w:marTop w:val="0"/>
      <w:marBottom w:val="0"/>
      <w:divBdr>
        <w:top w:val="none" w:sz="0" w:space="0" w:color="auto"/>
        <w:left w:val="none" w:sz="0" w:space="0" w:color="auto"/>
        <w:bottom w:val="none" w:sz="0" w:space="0" w:color="auto"/>
        <w:right w:val="none" w:sz="0" w:space="0" w:color="auto"/>
      </w:divBdr>
    </w:div>
    <w:div w:id="360713080">
      <w:bodyDiv w:val="1"/>
      <w:marLeft w:val="0"/>
      <w:marRight w:val="0"/>
      <w:marTop w:val="0"/>
      <w:marBottom w:val="0"/>
      <w:divBdr>
        <w:top w:val="none" w:sz="0" w:space="0" w:color="auto"/>
        <w:left w:val="none" w:sz="0" w:space="0" w:color="auto"/>
        <w:bottom w:val="none" w:sz="0" w:space="0" w:color="auto"/>
        <w:right w:val="none" w:sz="0" w:space="0" w:color="auto"/>
      </w:divBdr>
    </w:div>
    <w:div w:id="366298256">
      <w:bodyDiv w:val="1"/>
      <w:marLeft w:val="0"/>
      <w:marRight w:val="0"/>
      <w:marTop w:val="0"/>
      <w:marBottom w:val="0"/>
      <w:divBdr>
        <w:top w:val="none" w:sz="0" w:space="0" w:color="auto"/>
        <w:left w:val="none" w:sz="0" w:space="0" w:color="auto"/>
        <w:bottom w:val="none" w:sz="0" w:space="0" w:color="auto"/>
        <w:right w:val="none" w:sz="0" w:space="0" w:color="auto"/>
      </w:divBdr>
    </w:div>
    <w:div w:id="382994760">
      <w:bodyDiv w:val="1"/>
      <w:marLeft w:val="0"/>
      <w:marRight w:val="0"/>
      <w:marTop w:val="0"/>
      <w:marBottom w:val="0"/>
      <w:divBdr>
        <w:top w:val="none" w:sz="0" w:space="0" w:color="auto"/>
        <w:left w:val="none" w:sz="0" w:space="0" w:color="auto"/>
        <w:bottom w:val="none" w:sz="0" w:space="0" w:color="auto"/>
        <w:right w:val="none" w:sz="0" w:space="0" w:color="auto"/>
      </w:divBdr>
    </w:div>
    <w:div w:id="411783146">
      <w:bodyDiv w:val="1"/>
      <w:marLeft w:val="0"/>
      <w:marRight w:val="0"/>
      <w:marTop w:val="0"/>
      <w:marBottom w:val="0"/>
      <w:divBdr>
        <w:top w:val="none" w:sz="0" w:space="0" w:color="auto"/>
        <w:left w:val="none" w:sz="0" w:space="0" w:color="auto"/>
        <w:bottom w:val="none" w:sz="0" w:space="0" w:color="auto"/>
        <w:right w:val="none" w:sz="0" w:space="0" w:color="auto"/>
      </w:divBdr>
    </w:div>
    <w:div w:id="427510839">
      <w:bodyDiv w:val="1"/>
      <w:marLeft w:val="0"/>
      <w:marRight w:val="0"/>
      <w:marTop w:val="0"/>
      <w:marBottom w:val="0"/>
      <w:divBdr>
        <w:top w:val="none" w:sz="0" w:space="0" w:color="auto"/>
        <w:left w:val="none" w:sz="0" w:space="0" w:color="auto"/>
        <w:bottom w:val="none" w:sz="0" w:space="0" w:color="auto"/>
        <w:right w:val="none" w:sz="0" w:space="0" w:color="auto"/>
      </w:divBdr>
    </w:div>
    <w:div w:id="442924783">
      <w:bodyDiv w:val="1"/>
      <w:marLeft w:val="0"/>
      <w:marRight w:val="0"/>
      <w:marTop w:val="0"/>
      <w:marBottom w:val="0"/>
      <w:divBdr>
        <w:top w:val="none" w:sz="0" w:space="0" w:color="auto"/>
        <w:left w:val="none" w:sz="0" w:space="0" w:color="auto"/>
        <w:bottom w:val="none" w:sz="0" w:space="0" w:color="auto"/>
        <w:right w:val="none" w:sz="0" w:space="0" w:color="auto"/>
      </w:divBdr>
      <w:divsChild>
        <w:div w:id="1478377651">
          <w:marLeft w:val="240"/>
          <w:marRight w:val="240"/>
          <w:marTop w:val="0"/>
          <w:marBottom w:val="105"/>
          <w:divBdr>
            <w:top w:val="none" w:sz="0" w:space="0" w:color="auto"/>
            <w:left w:val="none" w:sz="0" w:space="0" w:color="auto"/>
            <w:bottom w:val="none" w:sz="0" w:space="0" w:color="auto"/>
            <w:right w:val="none" w:sz="0" w:space="0" w:color="auto"/>
          </w:divBdr>
          <w:divsChild>
            <w:div w:id="910504072">
              <w:marLeft w:val="150"/>
              <w:marRight w:val="0"/>
              <w:marTop w:val="0"/>
              <w:marBottom w:val="0"/>
              <w:divBdr>
                <w:top w:val="none" w:sz="0" w:space="0" w:color="auto"/>
                <w:left w:val="none" w:sz="0" w:space="0" w:color="auto"/>
                <w:bottom w:val="none" w:sz="0" w:space="0" w:color="auto"/>
                <w:right w:val="none" w:sz="0" w:space="0" w:color="auto"/>
              </w:divBdr>
              <w:divsChild>
                <w:div w:id="721369143">
                  <w:marLeft w:val="0"/>
                  <w:marRight w:val="0"/>
                  <w:marTop w:val="0"/>
                  <w:marBottom w:val="0"/>
                  <w:divBdr>
                    <w:top w:val="none" w:sz="0" w:space="0" w:color="auto"/>
                    <w:left w:val="none" w:sz="0" w:space="0" w:color="auto"/>
                    <w:bottom w:val="none" w:sz="0" w:space="0" w:color="auto"/>
                    <w:right w:val="none" w:sz="0" w:space="0" w:color="auto"/>
                  </w:divBdr>
                  <w:divsChild>
                    <w:div w:id="1282178445">
                      <w:marLeft w:val="0"/>
                      <w:marRight w:val="0"/>
                      <w:marTop w:val="0"/>
                      <w:marBottom w:val="0"/>
                      <w:divBdr>
                        <w:top w:val="none" w:sz="0" w:space="0" w:color="auto"/>
                        <w:left w:val="none" w:sz="0" w:space="0" w:color="auto"/>
                        <w:bottom w:val="none" w:sz="0" w:space="0" w:color="auto"/>
                        <w:right w:val="none" w:sz="0" w:space="0" w:color="auto"/>
                      </w:divBdr>
                      <w:divsChild>
                        <w:div w:id="1865360398">
                          <w:marLeft w:val="0"/>
                          <w:marRight w:val="0"/>
                          <w:marTop w:val="0"/>
                          <w:marBottom w:val="60"/>
                          <w:divBdr>
                            <w:top w:val="none" w:sz="0" w:space="0" w:color="auto"/>
                            <w:left w:val="none" w:sz="0" w:space="0" w:color="auto"/>
                            <w:bottom w:val="none" w:sz="0" w:space="0" w:color="auto"/>
                            <w:right w:val="none" w:sz="0" w:space="0" w:color="auto"/>
                          </w:divBdr>
                          <w:divsChild>
                            <w:div w:id="747969754">
                              <w:marLeft w:val="0"/>
                              <w:marRight w:val="0"/>
                              <w:marTop w:val="150"/>
                              <w:marBottom w:val="0"/>
                              <w:divBdr>
                                <w:top w:val="none" w:sz="0" w:space="0" w:color="auto"/>
                                <w:left w:val="none" w:sz="0" w:space="0" w:color="auto"/>
                                <w:bottom w:val="none" w:sz="0" w:space="0" w:color="auto"/>
                                <w:right w:val="none" w:sz="0" w:space="0" w:color="auto"/>
                              </w:divBdr>
                            </w:div>
                            <w:div w:id="203083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91927">
      <w:bodyDiv w:val="1"/>
      <w:marLeft w:val="0"/>
      <w:marRight w:val="0"/>
      <w:marTop w:val="0"/>
      <w:marBottom w:val="0"/>
      <w:divBdr>
        <w:top w:val="none" w:sz="0" w:space="0" w:color="auto"/>
        <w:left w:val="none" w:sz="0" w:space="0" w:color="auto"/>
        <w:bottom w:val="none" w:sz="0" w:space="0" w:color="auto"/>
        <w:right w:val="none" w:sz="0" w:space="0" w:color="auto"/>
      </w:divBdr>
    </w:div>
    <w:div w:id="465128755">
      <w:bodyDiv w:val="1"/>
      <w:marLeft w:val="0"/>
      <w:marRight w:val="0"/>
      <w:marTop w:val="0"/>
      <w:marBottom w:val="0"/>
      <w:divBdr>
        <w:top w:val="none" w:sz="0" w:space="0" w:color="auto"/>
        <w:left w:val="none" w:sz="0" w:space="0" w:color="auto"/>
        <w:bottom w:val="none" w:sz="0" w:space="0" w:color="auto"/>
        <w:right w:val="none" w:sz="0" w:space="0" w:color="auto"/>
      </w:divBdr>
    </w:div>
    <w:div w:id="493843469">
      <w:bodyDiv w:val="1"/>
      <w:marLeft w:val="0"/>
      <w:marRight w:val="0"/>
      <w:marTop w:val="0"/>
      <w:marBottom w:val="0"/>
      <w:divBdr>
        <w:top w:val="none" w:sz="0" w:space="0" w:color="auto"/>
        <w:left w:val="none" w:sz="0" w:space="0" w:color="auto"/>
        <w:bottom w:val="none" w:sz="0" w:space="0" w:color="auto"/>
        <w:right w:val="none" w:sz="0" w:space="0" w:color="auto"/>
      </w:divBdr>
    </w:div>
    <w:div w:id="529144009">
      <w:bodyDiv w:val="1"/>
      <w:marLeft w:val="0"/>
      <w:marRight w:val="0"/>
      <w:marTop w:val="0"/>
      <w:marBottom w:val="0"/>
      <w:divBdr>
        <w:top w:val="none" w:sz="0" w:space="0" w:color="auto"/>
        <w:left w:val="none" w:sz="0" w:space="0" w:color="auto"/>
        <w:bottom w:val="none" w:sz="0" w:space="0" w:color="auto"/>
        <w:right w:val="none" w:sz="0" w:space="0" w:color="auto"/>
      </w:divBdr>
    </w:div>
    <w:div w:id="540672923">
      <w:bodyDiv w:val="1"/>
      <w:marLeft w:val="0"/>
      <w:marRight w:val="0"/>
      <w:marTop w:val="0"/>
      <w:marBottom w:val="0"/>
      <w:divBdr>
        <w:top w:val="none" w:sz="0" w:space="0" w:color="auto"/>
        <w:left w:val="none" w:sz="0" w:space="0" w:color="auto"/>
        <w:bottom w:val="none" w:sz="0" w:space="0" w:color="auto"/>
        <w:right w:val="none" w:sz="0" w:space="0" w:color="auto"/>
      </w:divBdr>
    </w:div>
    <w:div w:id="544684654">
      <w:bodyDiv w:val="1"/>
      <w:marLeft w:val="0"/>
      <w:marRight w:val="0"/>
      <w:marTop w:val="0"/>
      <w:marBottom w:val="0"/>
      <w:divBdr>
        <w:top w:val="none" w:sz="0" w:space="0" w:color="auto"/>
        <w:left w:val="none" w:sz="0" w:space="0" w:color="auto"/>
        <w:bottom w:val="none" w:sz="0" w:space="0" w:color="auto"/>
        <w:right w:val="none" w:sz="0" w:space="0" w:color="auto"/>
      </w:divBdr>
    </w:div>
    <w:div w:id="696345540">
      <w:bodyDiv w:val="1"/>
      <w:marLeft w:val="0"/>
      <w:marRight w:val="0"/>
      <w:marTop w:val="0"/>
      <w:marBottom w:val="0"/>
      <w:divBdr>
        <w:top w:val="none" w:sz="0" w:space="0" w:color="auto"/>
        <w:left w:val="none" w:sz="0" w:space="0" w:color="auto"/>
        <w:bottom w:val="none" w:sz="0" w:space="0" w:color="auto"/>
        <w:right w:val="none" w:sz="0" w:space="0" w:color="auto"/>
      </w:divBdr>
    </w:div>
    <w:div w:id="725568948">
      <w:bodyDiv w:val="1"/>
      <w:marLeft w:val="0"/>
      <w:marRight w:val="0"/>
      <w:marTop w:val="0"/>
      <w:marBottom w:val="0"/>
      <w:divBdr>
        <w:top w:val="none" w:sz="0" w:space="0" w:color="auto"/>
        <w:left w:val="none" w:sz="0" w:space="0" w:color="auto"/>
        <w:bottom w:val="none" w:sz="0" w:space="0" w:color="auto"/>
        <w:right w:val="none" w:sz="0" w:space="0" w:color="auto"/>
      </w:divBdr>
    </w:div>
    <w:div w:id="788740649">
      <w:bodyDiv w:val="1"/>
      <w:marLeft w:val="0"/>
      <w:marRight w:val="0"/>
      <w:marTop w:val="0"/>
      <w:marBottom w:val="0"/>
      <w:divBdr>
        <w:top w:val="none" w:sz="0" w:space="0" w:color="auto"/>
        <w:left w:val="none" w:sz="0" w:space="0" w:color="auto"/>
        <w:bottom w:val="none" w:sz="0" w:space="0" w:color="auto"/>
        <w:right w:val="none" w:sz="0" w:space="0" w:color="auto"/>
      </w:divBdr>
    </w:div>
    <w:div w:id="797115061">
      <w:bodyDiv w:val="1"/>
      <w:marLeft w:val="0"/>
      <w:marRight w:val="0"/>
      <w:marTop w:val="0"/>
      <w:marBottom w:val="0"/>
      <w:divBdr>
        <w:top w:val="none" w:sz="0" w:space="0" w:color="auto"/>
        <w:left w:val="none" w:sz="0" w:space="0" w:color="auto"/>
        <w:bottom w:val="none" w:sz="0" w:space="0" w:color="auto"/>
        <w:right w:val="none" w:sz="0" w:space="0" w:color="auto"/>
      </w:divBdr>
    </w:div>
    <w:div w:id="799105173">
      <w:bodyDiv w:val="1"/>
      <w:marLeft w:val="0"/>
      <w:marRight w:val="0"/>
      <w:marTop w:val="0"/>
      <w:marBottom w:val="0"/>
      <w:divBdr>
        <w:top w:val="none" w:sz="0" w:space="0" w:color="auto"/>
        <w:left w:val="none" w:sz="0" w:space="0" w:color="auto"/>
        <w:bottom w:val="none" w:sz="0" w:space="0" w:color="auto"/>
        <w:right w:val="none" w:sz="0" w:space="0" w:color="auto"/>
      </w:divBdr>
    </w:div>
    <w:div w:id="868184747">
      <w:bodyDiv w:val="1"/>
      <w:marLeft w:val="0"/>
      <w:marRight w:val="0"/>
      <w:marTop w:val="0"/>
      <w:marBottom w:val="0"/>
      <w:divBdr>
        <w:top w:val="none" w:sz="0" w:space="0" w:color="auto"/>
        <w:left w:val="none" w:sz="0" w:space="0" w:color="auto"/>
        <w:bottom w:val="none" w:sz="0" w:space="0" w:color="auto"/>
        <w:right w:val="none" w:sz="0" w:space="0" w:color="auto"/>
      </w:divBdr>
    </w:div>
    <w:div w:id="889609004">
      <w:bodyDiv w:val="1"/>
      <w:marLeft w:val="0"/>
      <w:marRight w:val="0"/>
      <w:marTop w:val="0"/>
      <w:marBottom w:val="0"/>
      <w:divBdr>
        <w:top w:val="none" w:sz="0" w:space="0" w:color="auto"/>
        <w:left w:val="none" w:sz="0" w:space="0" w:color="auto"/>
        <w:bottom w:val="none" w:sz="0" w:space="0" w:color="auto"/>
        <w:right w:val="none" w:sz="0" w:space="0" w:color="auto"/>
      </w:divBdr>
    </w:div>
    <w:div w:id="899635443">
      <w:bodyDiv w:val="1"/>
      <w:marLeft w:val="0"/>
      <w:marRight w:val="0"/>
      <w:marTop w:val="0"/>
      <w:marBottom w:val="0"/>
      <w:divBdr>
        <w:top w:val="none" w:sz="0" w:space="0" w:color="auto"/>
        <w:left w:val="none" w:sz="0" w:space="0" w:color="auto"/>
        <w:bottom w:val="none" w:sz="0" w:space="0" w:color="auto"/>
        <w:right w:val="none" w:sz="0" w:space="0" w:color="auto"/>
      </w:divBdr>
    </w:div>
    <w:div w:id="906381546">
      <w:bodyDiv w:val="1"/>
      <w:marLeft w:val="0"/>
      <w:marRight w:val="0"/>
      <w:marTop w:val="0"/>
      <w:marBottom w:val="0"/>
      <w:divBdr>
        <w:top w:val="none" w:sz="0" w:space="0" w:color="auto"/>
        <w:left w:val="none" w:sz="0" w:space="0" w:color="auto"/>
        <w:bottom w:val="none" w:sz="0" w:space="0" w:color="auto"/>
        <w:right w:val="none" w:sz="0" w:space="0" w:color="auto"/>
      </w:divBdr>
    </w:div>
    <w:div w:id="955403945">
      <w:bodyDiv w:val="1"/>
      <w:marLeft w:val="0"/>
      <w:marRight w:val="0"/>
      <w:marTop w:val="0"/>
      <w:marBottom w:val="0"/>
      <w:divBdr>
        <w:top w:val="none" w:sz="0" w:space="0" w:color="auto"/>
        <w:left w:val="none" w:sz="0" w:space="0" w:color="auto"/>
        <w:bottom w:val="none" w:sz="0" w:space="0" w:color="auto"/>
        <w:right w:val="none" w:sz="0" w:space="0" w:color="auto"/>
      </w:divBdr>
    </w:div>
    <w:div w:id="983388743">
      <w:bodyDiv w:val="1"/>
      <w:marLeft w:val="0"/>
      <w:marRight w:val="0"/>
      <w:marTop w:val="0"/>
      <w:marBottom w:val="0"/>
      <w:divBdr>
        <w:top w:val="none" w:sz="0" w:space="0" w:color="auto"/>
        <w:left w:val="none" w:sz="0" w:space="0" w:color="auto"/>
        <w:bottom w:val="none" w:sz="0" w:space="0" w:color="auto"/>
        <w:right w:val="none" w:sz="0" w:space="0" w:color="auto"/>
      </w:divBdr>
    </w:div>
    <w:div w:id="1011564043">
      <w:bodyDiv w:val="1"/>
      <w:marLeft w:val="0"/>
      <w:marRight w:val="0"/>
      <w:marTop w:val="0"/>
      <w:marBottom w:val="0"/>
      <w:divBdr>
        <w:top w:val="none" w:sz="0" w:space="0" w:color="auto"/>
        <w:left w:val="none" w:sz="0" w:space="0" w:color="auto"/>
        <w:bottom w:val="none" w:sz="0" w:space="0" w:color="auto"/>
        <w:right w:val="none" w:sz="0" w:space="0" w:color="auto"/>
      </w:divBdr>
    </w:div>
    <w:div w:id="1019432050">
      <w:bodyDiv w:val="1"/>
      <w:marLeft w:val="0"/>
      <w:marRight w:val="0"/>
      <w:marTop w:val="0"/>
      <w:marBottom w:val="0"/>
      <w:divBdr>
        <w:top w:val="none" w:sz="0" w:space="0" w:color="auto"/>
        <w:left w:val="none" w:sz="0" w:space="0" w:color="auto"/>
        <w:bottom w:val="none" w:sz="0" w:space="0" w:color="auto"/>
        <w:right w:val="none" w:sz="0" w:space="0" w:color="auto"/>
      </w:divBdr>
    </w:div>
    <w:div w:id="1047949115">
      <w:bodyDiv w:val="1"/>
      <w:marLeft w:val="0"/>
      <w:marRight w:val="0"/>
      <w:marTop w:val="0"/>
      <w:marBottom w:val="0"/>
      <w:divBdr>
        <w:top w:val="none" w:sz="0" w:space="0" w:color="auto"/>
        <w:left w:val="none" w:sz="0" w:space="0" w:color="auto"/>
        <w:bottom w:val="none" w:sz="0" w:space="0" w:color="auto"/>
        <w:right w:val="none" w:sz="0" w:space="0" w:color="auto"/>
      </w:divBdr>
    </w:div>
    <w:div w:id="1052923761">
      <w:bodyDiv w:val="1"/>
      <w:marLeft w:val="0"/>
      <w:marRight w:val="0"/>
      <w:marTop w:val="0"/>
      <w:marBottom w:val="0"/>
      <w:divBdr>
        <w:top w:val="none" w:sz="0" w:space="0" w:color="auto"/>
        <w:left w:val="none" w:sz="0" w:space="0" w:color="auto"/>
        <w:bottom w:val="none" w:sz="0" w:space="0" w:color="auto"/>
        <w:right w:val="none" w:sz="0" w:space="0" w:color="auto"/>
      </w:divBdr>
    </w:div>
    <w:div w:id="1068379059">
      <w:bodyDiv w:val="1"/>
      <w:marLeft w:val="0"/>
      <w:marRight w:val="0"/>
      <w:marTop w:val="0"/>
      <w:marBottom w:val="0"/>
      <w:divBdr>
        <w:top w:val="none" w:sz="0" w:space="0" w:color="auto"/>
        <w:left w:val="none" w:sz="0" w:space="0" w:color="auto"/>
        <w:bottom w:val="none" w:sz="0" w:space="0" w:color="auto"/>
        <w:right w:val="none" w:sz="0" w:space="0" w:color="auto"/>
      </w:divBdr>
    </w:div>
    <w:div w:id="1078139614">
      <w:bodyDiv w:val="1"/>
      <w:marLeft w:val="0"/>
      <w:marRight w:val="0"/>
      <w:marTop w:val="0"/>
      <w:marBottom w:val="0"/>
      <w:divBdr>
        <w:top w:val="none" w:sz="0" w:space="0" w:color="auto"/>
        <w:left w:val="none" w:sz="0" w:space="0" w:color="auto"/>
        <w:bottom w:val="none" w:sz="0" w:space="0" w:color="auto"/>
        <w:right w:val="none" w:sz="0" w:space="0" w:color="auto"/>
      </w:divBdr>
    </w:div>
    <w:div w:id="1091003596">
      <w:bodyDiv w:val="1"/>
      <w:marLeft w:val="0"/>
      <w:marRight w:val="0"/>
      <w:marTop w:val="0"/>
      <w:marBottom w:val="0"/>
      <w:divBdr>
        <w:top w:val="none" w:sz="0" w:space="0" w:color="auto"/>
        <w:left w:val="none" w:sz="0" w:space="0" w:color="auto"/>
        <w:bottom w:val="none" w:sz="0" w:space="0" w:color="auto"/>
        <w:right w:val="none" w:sz="0" w:space="0" w:color="auto"/>
      </w:divBdr>
    </w:div>
    <w:div w:id="1141732237">
      <w:bodyDiv w:val="1"/>
      <w:marLeft w:val="0"/>
      <w:marRight w:val="0"/>
      <w:marTop w:val="0"/>
      <w:marBottom w:val="0"/>
      <w:divBdr>
        <w:top w:val="none" w:sz="0" w:space="0" w:color="auto"/>
        <w:left w:val="none" w:sz="0" w:space="0" w:color="auto"/>
        <w:bottom w:val="none" w:sz="0" w:space="0" w:color="auto"/>
        <w:right w:val="none" w:sz="0" w:space="0" w:color="auto"/>
      </w:divBdr>
    </w:div>
    <w:div w:id="1195534053">
      <w:bodyDiv w:val="1"/>
      <w:marLeft w:val="0"/>
      <w:marRight w:val="0"/>
      <w:marTop w:val="0"/>
      <w:marBottom w:val="0"/>
      <w:divBdr>
        <w:top w:val="none" w:sz="0" w:space="0" w:color="auto"/>
        <w:left w:val="none" w:sz="0" w:space="0" w:color="auto"/>
        <w:bottom w:val="none" w:sz="0" w:space="0" w:color="auto"/>
        <w:right w:val="none" w:sz="0" w:space="0" w:color="auto"/>
      </w:divBdr>
    </w:div>
    <w:div w:id="1202404976">
      <w:bodyDiv w:val="1"/>
      <w:marLeft w:val="0"/>
      <w:marRight w:val="0"/>
      <w:marTop w:val="0"/>
      <w:marBottom w:val="0"/>
      <w:divBdr>
        <w:top w:val="none" w:sz="0" w:space="0" w:color="auto"/>
        <w:left w:val="none" w:sz="0" w:space="0" w:color="auto"/>
        <w:bottom w:val="none" w:sz="0" w:space="0" w:color="auto"/>
        <w:right w:val="none" w:sz="0" w:space="0" w:color="auto"/>
      </w:divBdr>
    </w:div>
    <w:div w:id="1205291954">
      <w:bodyDiv w:val="1"/>
      <w:marLeft w:val="0"/>
      <w:marRight w:val="0"/>
      <w:marTop w:val="0"/>
      <w:marBottom w:val="0"/>
      <w:divBdr>
        <w:top w:val="none" w:sz="0" w:space="0" w:color="auto"/>
        <w:left w:val="none" w:sz="0" w:space="0" w:color="auto"/>
        <w:bottom w:val="none" w:sz="0" w:space="0" w:color="auto"/>
        <w:right w:val="none" w:sz="0" w:space="0" w:color="auto"/>
      </w:divBdr>
    </w:div>
    <w:div w:id="1207448494">
      <w:bodyDiv w:val="1"/>
      <w:marLeft w:val="0"/>
      <w:marRight w:val="0"/>
      <w:marTop w:val="0"/>
      <w:marBottom w:val="0"/>
      <w:divBdr>
        <w:top w:val="none" w:sz="0" w:space="0" w:color="auto"/>
        <w:left w:val="none" w:sz="0" w:space="0" w:color="auto"/>
        <w:bottom w:val="none" w:sz="0" w:space="0" w:color="auto"/>
        <w:right w:val="none" w:sz="0" w:space="0" w:color="auto"/>
      </w:divBdr>
    </w:div>
    <w:div w:id="1267084168">
      <w:bodyDiv w:val="1"/>
      <w:marLeft w:val="0"/>
      <w:marRight w:val="0"/>
      <w:marTop w:val="0"/>
      <w:marBottom w:val="0"/>
      <w:divBdr>
        <w:top w:val="none" w:sz="0" w:space="0" w:color="auto"/>
        <w:left w:val="none" w:sz="0" w:space="0" w:color="auto"/>
        <w:bottom w:val="none" w:sz="0" w:space="0" w:color="auto"/>
        <w:right w:val="none" w:sz="0" w:space="0" w:color="auto"/>
      </w:divBdr>
    </w:div>
    <w:div w:id="1396467168">
      <w:bodyDiv w:val="1"/>
      <w:marLeft w:val="0"/>
      <w:marRight w:val="0"/>
      <w:marTop w:val="0"/>
      <w:marBottom w:val="0"/>
      <w:divBdr>
        <w:top w:val="none" w:sz="0" w:space="0" w:color="auto"/>
        <w:left w:val="none" w:sz="0" w:space="0" w:color="auto"/>
        <w:bottom w:val="none" w:sz="0" w:space="0" w:color="auto"/>
        <w:right w:val="none" w:sz="0" w:space="0" w:color="auto"/>
      </w:divBdr>
    </w:div>
    <w:div w:id="1399938315">
      <w:bodyDiv w:val="1"/>
      <w:marLeft w:val="0"/>
      <w:marRight w:val="0"/>
      <w:marTop w:val="0"/>
      <w:marBottom w:val="0"/>
      <w:divBdr>
        <w:top w:val="none" w:sz="0" w:space="0" w:color="auto"/>
        <w:left w:val="none" w:sz="0" w:space="0" w:color="auto"/>
        <w:bottom w:val="none" w:sz="0" w:space="0" w:color="auto"/>
        <w:right w:val="none" w:sz="0" w:space="0" w:color="auto"/>
      </w:divBdr>
    </w:div>
    <w:div w:id="1438208819">
      <w:bodyDiv w:val="1"/>
      <w:marLeft w:val="0"/>
      <w:marRight w:val="0"/>
      <w:marTop w:val="0"/>
      <w:marBottom w:val="0"/>
      <w:divBdr>
        <w:top w:val="none" w:sz="0" w:space="0" w:color="auto"/>
        <w:left w:val="none" w:sz="0" w:space="0" w:color="auto"/>
        <w:bottom w:val="none" w:sz="0" w:space="0" w:color="auto"/>
        <w:right w:val="none" w:sz="0" w:space="0" w:color="auto"/>
      </w:divBdr>
    </w:div>
    <w:div w:id="1453398865">
      <w:bodyDiv w:val="1"/>
      <w:marLeft w:val="0"/>
      <w:marRight w:val="0"/>
      <w:marTop w:val="0"/>
      <w:marBottom w:val="0"/>
      <w:divBdr>
        <w:top w:val="none" w:sz="0" w:space="0" w:color="auto"/>
        <w:left w:val="none" w:sz="0" w:space="0" w:color="auto"/>
        <w:bottom w:val="none" w:sz="0" w:space="0" w:color="auto"/>
        <w:right w:val="none" w:sz="0" w:space="0" w:color="auto"/>
      </w:divBdr>
    </w:div>
    <w:div w:id="1458182366">
      <w:bodyDiv w:val="1"/>
      <w:marLeft w:val="0"/>
      <w:marRight w:val="0"/>
      <w:marTop w:val="0"/>
      <w:marBottom w:val="0"/>
      <w:divBdr>
        <w:top w:val="none" w:sz="0" w:space="0" w:color="auto"/>
        <w:left w:val="none" w:sz="0" w:space="0" w:color="auto"/>
        <w:bottom w:val="none" w:sz="0" w:space="0" w:color="auto"/>
        <w:right w:val="none" w:sz="0" w:space="0" w:color="auto"/>
      </w:divBdr>
    </w:div>
    <w:div w:id="1465924054">
      <w:bodyDiv w:val="1"/>
      <w:marLeft w:val="0"/>
      <w:marRight w:val="0"/>
      <w:marTop w:val="0"/>
      <w:marBottom w:val="0"/>
      <w:divBdr>
        <w:top w:val="none" w:sz="0" w:space="0" w:color="auto"/>
        <w:left w:val="none" w:sz="0" w:space="0" w:color="auto"/>
        <w:bottom w:val="none" w:sz="0" w:space="0" w:color="auto"/>
        <w:right w:val="none" w:sz="0" w:space="0" w:color="auto"/>
      </w:divBdr>
    </w:div>
    <w:div w:id="1482891271">
      <w:bodyDiv w:val="1"/>
      <w:marLeft w:val="0"/>
      <w:marRight w:val="0"/>
      <w:marTop w:val="0"/>
      <w:marBottom w:val="0"/>
      <w:divBdr>
        <w:top w:val="none" w:sz="0" w:space="0" w:color="auto"/>
        <w:left w:val="none" w:sz="0" w:space="0" w:color="auto"/>
        <w:bottom w:val="none" w:sz="0" w:space="0" w:color="auto"/>
        <w:right w:val="none" w:sz="0" w:space="0" w:color="auto"/>
      </w:divBdr>
    </w:div>
    <w:div w:id="1485077066">
      <w:bodyDiv w:val="1"/>
      <w:marLeft w:val="0"/>
      <w:marRight w:val="0"/>
      <w:marTop w:val="0"/>
      <w:marBottom w:val="0"/>
      <w:divBdr>
        <w:top w:val="none" w:sz="0" w:space="0" w:color="auto"/>
        <w:left w:val="none" w:sz="0" w:space="0" w:color="auto"/>
        <w:bottom w:val="none" w:sz="0" w:space="0" w:color="auto"/>
        <w:right w:val="none" w:sz="0" w:space="0" w:color="auto"/>
      </w:divBdr>
    </w:div>
    <w:div w:id="1506744216">
      <w:bodyDiv w:val="1"/>
      <w:marLeft w:val="0"/>
      <w:marRight w:val="0"/>
      <w:marTop w:val="0"/>
      <w:marBottom w:val="0"/>
      <w:divBdr>
        <w:top w:val="none" w:sz="0" w:space="0" w:color="auto"/>
        <w:left w:val="none" w:sz="0" w:space="0" w:color="auto"/>
        <w:bottom w:val="none" w:sz="0" w:space="0" w:color="auto"/>
        <w:right w:val="none" w:sz="0" w:space="0" w:color="auto"/>
      </w:divBdr>
    </w:div>
    <w:div w:id="1524594636">
      <w:bodyDiv w:val="1"/>
      <w:marLeft w:val="0"/>
      <w:marRight w:val="0"/>
      <w:marTop w:val="0"/>
      <w:marBottom w:val="0"/>
      <w:divBdr>
        <w:top w:val="none" w:sz="0" w:space="0" w:color="auto"/>
        <w:left w:val="none" w:sz="0" w:space="0" w:color="auto"/>
        <w:bottom w:val="none" w:sz="0" w:space="0" w:color="auto"/>
        <w:right w:val="none" w:sz="0" w:space="0" w:color="auto"/>
      </w:divBdr>
    </w:div>
    <w:div w:id="1530490869">
      <w:bodyDiv w:val="1"/>
      <w:marLeft w:val="0"/>
      <w:marRight w:val="0"/>
      <w:marTop w:val="0"/>
      <w:marBottom w:val="0"/>
      <w:divBdr>
        <w:top w:val="none" w:sz="0" w:space="0" w:color="auto"/>
        <w:left w:val="none" w:sz="0" w:space="0" w:color="auto"/>
        <w:bottom w:val="none" w:sz="0" w:space="0" w:color="auto"/>
        <w:right w:val="none" w:sz="0" w:space="0" w:color="auto"/>
      </w:divBdr>
    </w:div>
    <w:div w:id="1589532587">
      <w:bodyDiv w:val="1"/>
      <w:marLeft w:val="0"/>
      <w:marRight w:val="0"/>
      <w:marTop w:val="0"/>
      <w:marBottom w:val="0"/>
      <w:divBdr>
        <w:top w:val="none" w:sz="0" w:space="0" w:color="auto"/>
        <w:left w:val="none" w:sz="0" w:space="0" w:color="auto"/>
        <w:bottom w:val="none" w:sz="0" w:space="0" w:color="auto"/>
        <w:right w:val="none" w:sz="0" w:space="0" w:color="auto"/>
      </w:divBdr>
    </w:div>
    <w:div w:id="1644314306">
      <w:bodyDiv w:val="1"/>
      <w:marLeft w:val="0"/>
      <w:marRight w:val="0"/>
      <w:marTop w:val="0"/>
      <w:marBottom w:val="0"/>
      <w:divBdr>
        <w:top w:val="none" w:sz="0" w:space="0" w:color="auto"/>
        <w:left w:val="none" w:sz="0" w:space="0" w:color="auto"/>
        <w:bottom w:val="none" w:sz="0" w:space="0" w:color="auto"/>
        <w:right w:val="none" w:sz="0" w:space="0" w:color="auto"/>
      </w:divBdr>
    </w:div>
    <w:div w:id="1653632087">
      <w:bodyDiv w:val="1"/>
      <w:marLeft w:val="0"/>
      <w:marRight w:val="0"/>
      <w:marTop w:val="0"/>
      <w:marBottom w:val="0"/>
      <w:divBdr>
        <w:top w:val="none" w:sz="0" w:space="0" w:color="auto"/>
        <w:left w:val="none" w:sz="0" w:space="0" w:color="auto"/>
        <w:bottom w:val="none" w:sz="0" w:space="0" w:color="auto"/>
        <w:right w:val="none" w:sz="0" w:space="0" w:color="auto"/>
      </w:divBdr>
    </w:div>
    <w:div w:id="1703363163">
      <w:bodyDiv w:val="1"/>
      <w:marLeft w:val="0"/>
      <w:marRight w:val="0"/>
      <w:marTop w:val="0"/>
      <w:marBottom w:val="0"/>
      <w:divBdr>
        <w:top w:val="none" w:sz="0" w:space="0" w:color="auto"/>
        <w:left w:val="none" w:sz="0" w:space="0" w:color="auto"/>
        <w:bottom w:val="none" w:sz="0" w:space="0" w:color="auto"/>
        <w:right w:val="none" w:sz="0" w:space="0" w:color="auto"/>
      </w:divBdr>
    </w:div>
    <w:div w:id="1818257724">
      <w:bodyDiv w:val="1"/>
      <w:marLeft w:val="0"/>
      <w:marRight w:val="0"/>
      <w:marTop w:val="0"/>
      <w:marBottom w:val="0"/>
      <w:divBdr>
        <w:top w:val="none" w:sz="0" w:space="0" w:color="auto"/>
        <w:left w:val="none" w:sz="0" w:space="0" w:color="auto"/>
        <w:bottom w:val="none" w:sz="0" w:space="0" w:color="auto"/>
        <w:right w:val="none" w:sz="0" w:space="0" w:color="auto"/>
      </w:divBdr>
    </w:div>
    <w:div w:id="1818375191">
      <w:bodyDiv w:val="1"/>
      <w:marLeft w:val="0"/>
      <w:marRight w:val="0"/>
      <w:marTop w:val="0"/>
      <w:marBottom w:val="0"/>
      <w:divBdr>
        <w:top w:val="none" w:sz="0" w:space="0" w:color="auto"/>
        <w:left w:val="none" w:sz="0" w:space="0" w:color="auto"/>
        <w:bottom w:val="none" w:sz="0" w:space="0" w:color="auto"/>
        <w:right w:val="none" w:sz="0" w:space="0" w:color="auto"/>
      </w:divBdr>
    </w:div>
    <w:div w:id="1840391820">
      <w:bodyDiv w:val="1"/>
      <w:marLeft w:val="0"/>
      <w:marRight w:val="0"/>
      <w:marTop w:val="0"/>
      <w:marBottom w:val="0"/>
      <w:divBdr>
        <w:top w:val="none" w:sz="0" w:space="0" w:color="auto"/>
        <w:left w:val="none" w:sz="0" w:space="0" w:color="auto"/>
        <w:bottom w:val="none" w:sz="0" w:space="0" w:color="auto"/>
        <w:right w:val="none" w:sz="0" w:space="0" w:color="auto"/>
      </w:divBdr>
    </w:div>
    <w:div w:id="1856919589">
      <w:bodyDiv w:val="1"/>
      <w:marLeft w:val="0"/>
      <w:marRight w:val="0"/>
      <w:marTop w:val="0"/>
      <w:marBottom w:val="0"/>
      <w:divBdr>
        <w:top w:val="none" w:sz="0" w:space="0" w:color="auto"/>
        <w:left w:val="none" w:sz="0" w:space="0" w:color="auto"/>
        <w:bottom w:val="none" w:sz="0" w:space="0" w:color="auto"/>
        <w:right w:val="none" w:sz="0" w:space="0" w:color="auto"/>
      </w:divBdr>
    </w:div>
    <w:div w:id="1858882679">
      <w:bodyDiv w:val="1"/>
      <w:marLeft w:val="0"/>
      <w:marRight w:val="0"/>
      <w:marTop w:val="0"/>
      <w:marBottom w:val="0"/>
      <w:divBdr>
        <w:top w:val="none" w:sz="0" w:space="0" w:color="auto"/>
        <w:left w:val="none" w:sz="0" w:space="0" w:color="auto"/>
        <w:bottom w:val="none" w:sz="0" w:space="0" w:color="auto"/>
        <w:right w:val="none" w:sz="0" w:space="0" w:color="auto"/>
      </w:divBdr>
    </w:div>
    <w:div w:id="1860654075">
      <w:bodyDiv w:val="1"/>
      <w:marLeft w:val="0"/>
      <w:marRight w:val="0"/>
      <w:marTop w:val="0"/>
      <w:marBottom w:val="0"/>
      <w:divBdr>
        <w:top w:val="none" w:sz="0" w:space="0" w:color="auto"/>
        <w:left w:val="none" w:sz="0" w:space="0" w:color="auto"/>
        <w:bottom w:val="none" w:sz="0" w:space="0" w:color="auto"/>
        <w:right w:val="none" w:sz="0" w:space="0" w:color="auto"/>
      </w:divBdr>
    </w:div>
    <w:div w:id="1874032406">
      <w:bodyDiv w:val="1"/>
      <w:marLeft w:val="0"/>
      <w:marRight w:val="0"/>
      <w:marTop w:val="0"/>
      <w:marBottom w:val="0"/>
      <w:divBdr>
        <w:top w:val="none" w:sz="0" w:space="0" w:color="auto"/>
        <w:left w:val="none" w:sz="0" w:space="0" w:color="auto"/>
        <w:bottom w:val="none" w:sz="0" w:space="0" w:color="auto"/>
        <w:right w:val="none" w:sz="0" w:space="0" w:color="auto"/>
      </w:divBdr>
    </w:div>
    <w:div w:id="1975211378">
      <w:bodyDiv w:val="1"/>
      <w:marLeft w:val="0"/>
      <w:marRight w:val="0"/>
      <w:marTop w:val="0"/>
      <w:marBottom w:val="0"/>
      <w:divBdr>
        <w:top w:val="none" w:sz="0" w:space="0" w:color="auto"/>
        <w:left w:val="none" w:sz="0" w:space="0" w:color="auto"/>
        <w:bottom w:val="none" w:sz="0" w:space="0" w:color="auto"/>
        <w:right w:val="none" w:sz="0" w:space="0" w:color="auto"/>
      </w:divBdr>
    </w:div>
    <w:div w:id="1984384571">
      <w:bodyDiv w:val="1"/>
      <w:marLeft w:val="0"/>
      <w:marRight w:val="0"/>
      <w:marTop w:val="0"/>
      <w:marBottom w:val="0"/>
      <w:divBdr>
        <w:top w:val="none" w:sz="0" w:space="0" w:color="auto"/>
        <w:left w:val="none" w:sz="0" w:space="0" w:color="auto"/>
        <w:bottom w:val="none" w:sz="0" w:space="0" w:color="auto"/>
        <w:right w:val="none" w:sz="0" w:space="0" w:color="auto"/>
      </w:divBdr>
    </w:div>
    <w:div w:id="2015565996">
      <w:bodyDiv w:val="1"/>
      <w:marLeft w:val="0"/>
      <w:marRight w:val="0"/>
      <w:marTop w:val="0"/>
      <w:marBottom w:val="0"/>
      <w:divBdr>
        <w:top w:val="none" w:sz="0" w:space="0" w:color="auto"/>
        <w:left w:val="none" w:sz="0" w:space="0" w:color="auto"/>
        <w:bottom w:val="none" w:sz="0" w:space="0" w:color="auto"/>
        <w:right w:val="none" w:sz="0" w:space="0" w:color="auto"/>
      </w:divBdr>
    </w:div>
    <w:div w:id="2076975091">
      <w:bodyDiv w:val="1"/>
      <w:marLeft w:val="0"/>
      <w:marRight w:val="0"/>
      <w:marTop w:val="0"/>
      <w:marBottom w:val="0"/>
      <w:divBdr>
        <w:top w:val="none" w:sz="0" w:space="0" w:color="auto"/>
        <w:left w:val="none" w:sz="0" w:space="0" w:color="auto"/>
        <w:bottom w:val="none" w:sz="0" w:space="0" w:color="auto"/>
        <w:right w:val="none" w:sz="0" w:space="0" w:color="auto"/>
      </w:divBdr>
    </w:div>
    <w:div w:id="2096243998">
      <w:bodyDiv w:val="1"/>
      <w:marLeft w:val="0"/>
      <w:marRight w:val="0"/>
      <w:marTop w:val="0"/>
      <w:marBottom w:val="0"/>
      <w:divBdr>
        <w:top w:val="none" w:sz="0" w:space="0" w:color="auto"/>
        <w:left w:val="none" w:sz="0" w:space="0" w:color="auto"/>
        <w:bottom w:val="none" w:sz="0" w:space="0" w:color="auto"/>
        <w:right w:val="none" w:sz="0" w:space="0" w:color="auto"/>
      </w:divBdr>
    </w:div>
    <w:div w:id="2115241943">
      <w:bodyDiv w:val="1"/>
      <w:marLeft w:val="0"/>
      <w:marRight w:val="0"/>
      <w:marTop w:val="0"/>
      <w:marBottom w:val="0"/>
      <w:divBdr>
        <w:top w:val="none" w:sz="0" w:space="0" w:color="auto"/>
        <w:left w:val="none" w:sz="0" w:space="0" w:color="auto"/>
        <w:bottom w:val="none" w:sz="0" w:space="0" w:color="auto"/>
        <w:right w:val="none" w:sz="0" w:space="0" w:color="auto"/>
      </w:divBdr>
    </w:div>
    <w:div w:id="2118527171">
      <w:bodyDiv w:val="1"/>
      <w:marLeft w:val="0"/>
      <w:marRight w:val="0"/>
      <w:marTop w:val="0"/>
      <w:marBottom w:val="0"/>
      <w:divBdr>
        <w:top w:val="none" w:sz="0" w:space="0" w:color="auto"/>
        <w:left w:val="none" w:sz="0" w:space="0" w:color="auto"/>
        <w:bottom w:val="none" w:sz="0" w:space="0" w:color="auto"/>
        <w:right w:val="none" w:sz="0" w:space="0" w:color="auto"/>
      </w:divBdr>
    </w:div>
    <w:div w:id="21233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1AB74-44FB-4BA9-9537-CE3F9626E4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756049-4B53-4839-A34A-5951693D71F7}">
  <ds:schemaRefs>
    <ds:schemaRef ds:uri="http://schemas.microsoft.com/sharepoint/v3/contenttype/forms"/>
  </ds:schemaRefs>
</ds:datastoreItem>
</file>

<file path=customXml/itemProps3.xml><?xml version="1.0" encoding="utf-8"?>
<ds:datastoreItem xmlns:ds="http://schemas.openxmlformats.org/officeDocument/2006/customXml" ds:itemID="{A40F7831-BFED-4047-A064-2428058A633B}"/>
</file>

<file path=customXml/itemProps4.xml><?xml version="1.0" encoding="utf-8"?>
<ds:datastoreItem xmlns:ds="http://schemas.openxmlformats.org/officeDocument/2006/customXml" ds:itemID="{21C52EF7-BF3B-4F83-A36D-66EA11D3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3952</Words>
  <Characters>22532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TBKLgiaobanthang0520203.doc</vt:lpstr>
    </vt:vector>
  </TitlesOfParts>
  <Company>Mobile: 0945.66.28.38</Company>
  <LinksUpToDate>false</LinksUpToDate>
  <CharactersWithSpaces>26432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TBKLgiaobanthang0520203.doc</dc:title>
  <dc:creator>User</dc:creator>
  <cp:keywords/>
  <dc:description/>
  <cp:lastModifiedBy>Admin</cp:lastModifiedBy>
  <cp:revision>4</cp:revision>
  <cp:lastPrinted>2023-11-01T08:20:00Z</cp:lastPrinted>
  <dcterms:created xsi:type="dcterms:W3CDTF">2023-11-16T04:25:00Z</dcterms:created>
  <dcterms:modified xsi:type="dcterms:W3CDTF">2023-11-24T09:01:00Z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